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B9" w:rsidRDefault="00D0427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○二本松市地域総合整備資金貸付要綱</w:t>
      </w:r>
    </w:p>
    <w:p w:rsidR="00EE35B9" w:rsidRDefault="00D04275">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月１日告示第</w:t>
      </w:r>
      <w:r>
        <w:rPr>
          <w:rFonts w:ascii="ＭＳ 明朝" w:eastAsia="ＭＳ 明朝" w:cs="ＭＳ 明朝"/>
          <w:color w:val="000000"/>
          <w:kern w:val="0"/>
          <w:sz w:val="22"/>
        </w:rPr>
        <w:t>50</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EE35B9" w:rsidRDefault="00D0427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51</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年５月</w:t>
      </w:r>
      <w:r>
        <w:rPr>
          <w:rFonts w:ascii="ＭＳ 明朝" w:eastAsia="ＭＳ 明朝" w:cs="ＭＳ 明朝"/>
          <w:color w:val="000000"/>
          <w:kern w:val="0"/>
          <w:sz w:val="22"/>
        </w:rPr>
        <w:t>22</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82</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77</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年７月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121</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109</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年８月</w:t>
      </w:r>
      <w:r>
        <w:rPr>
          <w:rFonts w:ascii="ＭＳ 明朝" w:eastAsia="ＭＳ 明朝" w:cs="ＭＳ 明朝"/>
          <w:color w:val="000000"/>
          <w:kern w:val="0"/>
          <w:sz w:val="22"/>
        </w:rPr>
        <w:t>10</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123</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58</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28</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29</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148</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二本松市地域総合整備資金貸付要綱</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（趣旨）</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要綱は、市が金融機関等と共同して地域振興に資する民間事業活動等を支援し、もって活力と魅力ある地域づくりの推進に寄与するために、一般財団法人地域総合整備財団（以下「財団」という。）の支援を得て民間事業者等に供給する無利子資金（以下「地域総合整備資金」という。）の貸付業務の実施に当たりその基準を定め、その業務の公正かつ円滑な運営に資するため、必要な事項を定める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（貸付対象費用）</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貸付けの対象となる費用（以下「貸付対象費用」という。）は、次に掲げるものとする。</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設備の取得等に係る費用</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試験研究開発費等当該設備の取得等に伴い必要となる付随費用（人件費、賃借料、保険料、固定資産税、支払金利又はリース料をいう。以下同じ。）</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（貸付対象事業）</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貸付けの対象となる事業は、市が策定した地域振興民間能力活用事業計画（第１号様式）に位置づけられた民間事業者等による事業（以下「貸付対象事業」という。）であって、次の各号のいずれにも該当するものとする。</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公益性、事業採算性、低収益性等の観点から実施されるもの</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事業の営業開始に伴い、事業地域内において１人以上の新たな雇用の確保が見込まれるもの</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事業の貸付対象費用の総額（用地取得費を除く。）が</w:t>
      </w:r>
      <w:r>
        <w:rPr>
          <w:rFonts w:ascii="ＭＳ 明朝" w:eastAsia="ＭＳ 明朝" w:cs="ＭＳ 明朝"/>
          <w:color w:val="000000"/>
          <w:kern w:val="0"/>
          <w:sz w:val="22"/>
        </w:rPr>
        <w:t>1,000</w:t>
      </w:r>
      <w:r>
        <w:rPr>
          <w:rFonts w:ascii="ＭＳ 明朝" w:eastAsia="ＭＳ 明朝" w:cs="ＭＳ 明朝" w:hint="eastAsia"/>
          <w:color w:val="000000"/>
          <w:kern w:val="0"/>
          <w:sz w:val="22"/>
        </w:rPr>
        <w:t>万円以上のもの</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用地取得等契約後５年以内に事業の営業開始が行われるもの</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前項の規定にかかわらず、次に掲げる施設を整備する事業は、原則として貸付対象から除外する。</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第三者に売却又は分譲することを予定する施設</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風俗営業等の規制及び業務の適正化等に関する法律（昭和</w:t>
      </w:r>
      <w:r>
        <w:rPr>
          <w:rFonts w:ascii="ＭＳ 明朝" w:eastAsia="ＭＳ 明朝" w:cs="ＭＳ 明朝"/>
          <w:color w:val="000000"/>
          <w:kern w:val="0"/>
          <w:sz w:val="22"/>
        </w:rPr>
        <w:t>23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122</w:t>
      </w:r>
      <w:r>
        <w:rPr>
          <w:rFonts w:ascii="ＭＳ 明朝" w:eastAsia="ＭＳ 明朝" w:cs="ＭＳ 明朝" w:hint="eastAsia"/>
          <w:color w:val="000000"/>
          <w:kern w:val="0"/>
          <w:sz w:val="22"/>
        </w:rPr>
        <w:t>号）第２条第１項に規定する風俗営業及び同条第５項に規定する性風俗関連特殊営業の用に供される施設</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（貸付対象者）</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貸付けの対象となる民間事業者等は、法人格を有する団体とする。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（貸付額）</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貸付対象事業１件当たりの貸付額は、おおむね</w:t>
      </w:r>
      <w:r>
        <w:rPr>
          <w:rFonts w:ascii="ＭＳ 明朝" w:eastAsia="ＭＳ 明朝" w:cs="ＭＳ 明朝"/>
          <w:color w:val="000000"/>
          <w:kern w:val="0"/>
          <w:sz w:val="22"/>
        </w:rPr>
        <w:t>300</w:t>
      </w:r>
      <w:r>
        <w:rPr>
          <w:rFonts w:ascii="ＭＳ 明朝" w:eastAsia="ＭＳ 明朝" w:cs="ＭＳ 明朝" w:hint="eastAsia"/>
          <w:color w:val="000000"/>
          <w:kern w:val="0"/>
          <w:sz w:val="22"/>
        </w:rPr>
        <w:t>万円以上とし、</w:t>
      </w:r>
      <w:r>
        <w:rPr>
          <w:rFonts w:ascii="ＭＳ 明朝" w:eastAsia="ＭＳ 明朝" w:cs="ＭＳ 明朝"/>
          <w:color w:val="000000"/>
          <w:kern w:val="0"/>
          <w:sz w:val="22"/>
        </w:rPr>
        <w:t>10</w:t>
      </w:r>
      <w:r>
        <w:rPr>
          <w:rFonts w:ascii="ＭＳ 明朝" w:eastAsia="ＭＳ 明朝" w:cs="ＭＳ 明朝" w:hint="eastAsia"/>
          <w:color w:val="000000"/>
          <w:kern w:val="0"/>
          <w:sz w:val="22"/>
        </w:rPr>
        <w:t>億</w:t>
      </w:r>
      <w:r>
        <w:rPr>
          <w:rFonts w:ascii="ＭＳ 明朝" w:eastAsia="ＭＳ 明朝" w:cs="ＭＳ 明朝"/>
          <w:color w:val="000000"/>
          <w:kern w:val="0"/>
          <w:sz w:val="22"/>
        </w:rPr>
        <w:t>5,000</w:t>
      </w:r>
      <w:r>
        <w:rPr>
          <w:rFonts w:ascii="ＭＳ 明朝" w:eastAsia="ＭＳ 明朝" w:cs="ＭＳ 明朝" w:hint="eastAsia"/>
          <w:color w:val="000000"/>
          <w:kern w:val="0"/>
          <w:sz w:val="22"/>
        </w:rPr>
        <w:t>万円を限度とする。ただし、貸付対象事業が年度を越えて実施される場合であって、当該貸付対象事業が複数の施設を一体的、複合的に整備するものである場合には、１件当たりの貸付額を</w:t>
      </w:r>
      <w:r>
        <w:rPr>
          <w:rFonts w:ascii="ＭＳ 明朝" w:eastAsia="ＭＳ 明朝" w:cs="ＭＳ 明朝"/>
          <w:color w:val="000000"/>
          <w:kern w:val="0"/>
          <w:sz w:val="22"/>
        </w:rPr>
        <w:t>15</w:t>
      </w:r>
      <w:r>
        <w:rPr>
          <w:rFonts w:ascii="ＭＳ 明朝" w:eastAsia="ＭＳ 明朝" w:cs="ＭＳ 明朝" w:hint="eastAsia"/>
          <w:color w:val="000000"/>
          <w:kern w:val="0"/>
          <w:sz w:val="22"/>
        </w:rPr>
        <w:t>億</w:t>
      </w:r>
      <w:r>
        <w:rPr>
          <w:rFonts w:ascii="ＭＳ 明朝" w:eastAsia="ＭＳ 明朝" w:cs="ＭＳ 明朝"/>
          <w:color w:val="000000"/>
          <w:kern w:val="0"/>
          <w:sz w:val="22"/>
        </w:rPr>
        <w:t>7,000</w:t>
      </w:r>
      <w:r>
        <w:rPr>
          <w:rFonts w:ascii="ＭＳ 明朝" w:eastAsia="ＭＳ 明朝" w:cs="ＭＳ 明朝" w:hint="eastAsia"/>
          <w:color w:val="000000"/>
          <w:kern w:val="0"/>
          <w:sz w:val="22"/>
        </w:rPr>
        <w:t>万円を限度とする。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貸付対象事業１件当たりの第２条各号に規定する費用に対する貸付額は、当該貸付対象事業の同条各号に規定する費用から、国庫補助金等の額を控除した額（ただし、用地取得費を同条第１号に規定する設備の取得等に係る費用の３分の１を限度として同号に規定する費用に算入することができる。）の</w:t>
      </w:r>
      <w:r>
        <w:rPr>
          <w:rFonts w:ascii="ＭＳ 明朝" w:eastAsia="ＭＳ 明朝" w:cs="ＭＳ 明朝"/>
          <w:color w:val="000000"/>
          <w:kern w:val="0"/>
          <w:sz w:val="22"/>
        </w:rPr>
        <w:t>35</w:t>
      </w:r>
      <w:r>
        <w:rPr>
          <w:rFonts w:ascii="ＭＳ 明朝" w:eastAsia="ＭＳ 明朝" w:cs="ＭＳ 明朝" w:hint="eastAsia"/>
          <w:color w:val="000000"/>
          <w:kern w:val="0"/>
          <w:sz w:val="22"/>
        </w:rPr>
        <w:t>パーセントを限度とし、予算の範囲内とする。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貸付対象事業１件当たりの第２条第２号に規定する費用に対する貸付額は、当該対象事業１件当たりの貸付額の総額の</w:t>
      </w:r>
      <w:r>
        <w:rPr>
          <w:rFonts w:ascii="ＭＳ 明朝" w:eastAsia="ＭＳ 明朝" w:cs="ＭＳ 明朝"/>
          <w:color w:val="000000"/>
          <w:kern w:val="0"/>
          <w:sz w:val="22"/>
        </w:rPr>
        <w:t>20</w:t>
      </w:r>
      <w:r>
        <w:rPr>
          <w:rFonts w:ascii="ＭＳ 明朝" w:eastAsia="ＭＳ 明朝" w:cs="ＭＳ 明朝" w:hint="eastAsia"/>
          <w:color w:val="000000"/>
          <w:kern w:val="0"/>
          <w:sz w:val="22"/>
        </w:rPr>
        <w:t>パーセント（貸付対象事業が、試験研究開発用資産の取得等に係る費用及び当該資産の取得等に伴い必要となる付随費用のみを貸付対象費用とする場合又はソフトウェア開発事業若しくは情報処理・情報サービス事業である場合にあっては</w:t>
      </w:r>
      <w:r>
        <w:rPr>
          <w:rFonts w:ascii="ＭＳ 明朝" w:eastAsia="ＭＳ 明朝" w:cs="ＭＳ 明朝"/>
          <w:color w:val="000000"/>
          <w:kern w:val="0"/>
          <w:sz w:val="22"/>
        </w:rPr>
        <w:t>50</w:t>
      </w:r>
      <w:r>
        <w:rPr>
          <w:rFonts w:ascii="ＭＳ 明朝" w:eastAsia="ＭＳ 明朝" w:cs="ＭＳ 明朝" w:hint="eastAsia"/>
          <w:color w:val="000000"/>
          <w:kern w:val="0"/>
          <w:sz w:val="22"/>
        </w:rPr>
        <w:t>パーセント）未満とする。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地域再生計画認定地域（内閣府所管の地域再生支援利子補給金又は特定地域再生支援利子補給金の支援措置（地域再生に係る日本政策投資銀行の低利融資を含む。）を活用するために地域再生法（平成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24</w:t>
      </w:r>
      <w:r>
        <w:rPr>
          <w:rFonts w:ascii="ＭＳ 明朝" w:eastAsia="ＭＳ 明朝" w:cs="ＭＳ 明朝" w:hint="eastAsia"/>
          <w:color w:val="000000"/>
          <w:kern w:val="0"/>
          <w:sz w:val="22"/>
        </w:rPr>
        <w:t>号）に基づき地域再生計画の申請をし、認定を受けた計画に係る地域をいう。ただし、次項及び第６項に該当する場合を除く。）において実施される貸付対象事業に係る第１項の適用については、当分の間、同項中「</w:t>
      </w:r>
      <w:r>
        <w:rPr>
          <w:rFonts w:ascii="ＭＳ 明朝" w:eastAsia="ＭＳ 明朝" w:cs="ＭＳ 明朝"/>
          <w:color w:val="000000"/>
          <w:kern w:val="0"/>
          <w:sz w:val="22"/>
        </w:rPr>
        <w:t>10</w:t>
      </w:r>
      <w:r>
        <w:rPr>
          <w:rFonts w:ascii="ＭＳ 明朝" w:eastAsia="ＭＳ 明朝" w:cs="ＭＳ 明朝" w:hint="eastAsia"/>
          <w:color w:val="000000"/>
          <w:kern w:val="0"/>
          <w:sz w:val="22"/>
        </w:rPr>
        <w:t>億</w:t>
      </w:r>
      <w:r>
        <w:rPr>
          <w:rFonts w:ascii="ＭＳ 明朝" w:eastAsia="ＭＳ 明朝" w:cs="ＭＳ 明朝"/>
          <w:color w:val="000000"/>
          <w:kern w:val="0"/>
          <w:sz w:val="22"/>
        </w:rPr>
        <w:t>5,000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13</w:t>
      </w:r>
      <w:r>
        <w:rPr>
          <w:rFonts w:ascii="ＭＳ 明朝" w:eastAsia="ＭＳ 明朝" w:cs="ＭＳ 明朝" w:hint="eastAsia"/>
          <w:color w:val="000000"/>
          <w:kern w:val="0"/>
          <w:sz w:val="22"/>
        </w:rPr>
        <w:t>億</w:t>
      </w:r>
      <w:r>
        <w:rPr>
          <w:rFonts w:ascii="ＭＳ 明朝" w:eastAsia="ＭＳ 明朝" w:cs="ＭＳ 明朝"/>
          <w:color w:val="000000"/>
          <w:kern w:val="0"/>
          <w:sz w:val="22"/>
        </w:rPr>
        <w:t>1,000</w:t>
      </w:r>
      <w:r>
        <w:rPr>
          <w:rFonts w:ascii="ＭＳ 明朝" w:eastAsia="ＭＳ 明朝" w:cs="ＭＳ 明朝" w:hint="eastAsia"/>
          <w:color w:val="000000"/>
          <w:kern w:val="0"/>
          <w:sz w:val="22"/>
        </w:rPr>
        <w:t>万円」と、「</w:t>
      </w:r>
      <w:r>
        <w:rPr>
          <w:rFonts w:ascii="ＭＳ 明朝" w:eastAsia="ＭＳ 明朝" w:cs="ＭＳ 明朝"/>
          <w:color w:val="000000"/>
          <w:kern w:val="0"/>
          <w:sz w:val="22"/>
        </w:rPr>
        <w:t>15</w:t>
      </w:r>
      <w:r>
        <w:rPr>
          <w:rFonts w:ascii="ＭＳ 明朝" w:eastAsia="ＭＳ 明朝" w:cs="ＭＳ 明朝" w:hint="eastAsia"/>
          <w:color w:val="000000"/>
          <w:kern w:val="0"/>
          <w:sz w:val="22"/>
        </w:rPr>
        <w:t>億</w:t>
      </w:r>
      <w:r>
        <w:rPr>
          <w:rFonts w:ascii="ＭＳ 明朝" w:eastAsia="ＭＳ 明朝" w:cs="ＭＳ 明朝"/>
          <w:color w:val="000000"/>
          <w:kern w:val="0"/>
          <w:sz w:val="22"/>
        </w:rPr>
        <w:t>7,000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19</w:t>
      </w:r>
      <w:r>
        <w:rPr>
          <w:rFonts w:ascii="ＭＳ 明朝" w:eastAsia="ＭＳ 明朝" w:cs="ＭＳ 明朝" w:hint="eastAsia"/>
          <w:color w:val="000000"/>
          <w:kern w:val="0"/>
          <w:sz w:val="22"/>
        </w:rPr>
        <w:t>億</w:t>
      </w:r>
      <w:r>
        <w:rPr>
          <w:rFonts w:ascii="ＭＳ 明朝" w:eastAsia="ＭＳ 明朝" w:cs="ＭＳ 明朝"/>
          <w:color w:val="000000"/>
          <w:kern w:val="0"/>
          <w:sz w:val="22"/>
        </w:rPr>
        <w:t>6,000</w:t>
      </w:r>
      <w:r>
        <w:rPr>
          <w:rFonts w:ascii="ＭＳ 明朝" w:eastAsia="ＭＳ 明朝" w:cs="ＭＳ 明朝" w:hint="eastAsia"/>
          <w:color w:val="000000"/>
          <w:kern w:val="0"/>
          <w:sz w:val="22"/>
        </w:rPr>
        <w:t>万円」とする。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５　定住自立圏構想推進要綱（平成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日付け総行応第</w:t>
      </w:r>
      <w:r>
        <w:rPr>
          <w:rFonts w:ascii="ＭＳ 明朝" w:eastAsia="ＭＳ 明朝" w:cs="ＭＳ 明朝"/>
          <w:color w:val="000000"/>
          <w:kern w:val="0"/>
          <w:sz w:val="22"/>
        </w:rPr>
        <w:t>39</w:t>
      </w:r>
      <w:r>
        <w:rPr>
          <w:rFonts w:ascii="ＭＳ 明朝" w:eastAsia="ＭＳ 明朝" w:cs="ＭＳ 明朝" w:hint="eastAsia"/>
          <w:color w:val="000000"/>
          <w:kern w:val="0"/>
          <w:sz w:val="22"/>
        </w:rPr>
        <w:t>号総務事務次官通知）に基づき、</w:t>
      </w:r>
      <w:r>
        <w:rPr>
          <w:rFonts w:ascii="ＭＳ 明朝" w:eastAsia="ＭＳ 明朝" w:cs="ＭＳ 明朝" w:hint="eastAsia"/>
          <w:color w:val="000000"/>
          <w:kern w:val="0"/>
          <w:sz w:val="22"/>
        </w:rPr>
        <w:lastRenderedPageBreak/>
        <w:t>定住自立圏形成協定の締結等を行い、定住自立圏共生ビジョンを策定した宣言中心市及びその近隣市町村において、当該協定又はビジョンに基づく取組に関連して実施される貸付対象事業に係る第１項及び第２項の適用については、第１項中「</w:t>
      </w:r>
      <w:r>
        <w:rPr>
          <w:rFonts w:ascii="ＭＳ 明朝" w:eastAsia="ＭＳ 明朝" w:cs="ＭＳ 明朝"/>
          <w:color w:val="000000"/>
          <w:kern w:val="0"/>
          <w:sz w:val="22"/>
        </w:rPr>
        <w:t>10</w:t>
      </w:r>
      <w:r>
        <w:rPr>
          <w:rFonts w:ascii="ＭＳ 明朝" w:eastAsia="ＭＳ 明朝" w:cs="ＭＳ 明朝" w:hint="eastAsia"/>
          <w:color w:val="000000"/>
          <w:kern w:val="0"/>
          <w:sz w:val="22"/>
        </w:rPr>
        <w:t>億</w:t>
      </w:r>
      <w:r>
        <w:rPr>
          <w:rFonts w:ascii="ＭＳ 明朝" w:eastAsia="ＭＳ 明朝" w:cs="ＭＳ 明朝"/>
          <w:color w:val="000000"/>
          <w:kern w:val="0"/>
          <w:sz w:val="22"/>
        </w:rPr>
        <w:t>5,000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16</w:t>
      </w:r>
      <w:r>
        <w:rPr>
          <w:rFonts w:ascii="ＭＳ 明朝" w:eastAsia="ＭＳ 明朝" w:cs="ＭＳ 明朝" w:hint="eastAsia"/>
          <w:color w:val="000000"/>
          <w:kern w:val="0"/>
          <w:sz w:val="22"/>
        </w:rPr>
        <w:t>億</w:t>
      </w:r>
      <w:r>
        <w:rPr>
          <w:rFonts w:ascii="ＭＳ 明朝" w:eastAsia="ＭＳ 明朝" w:cs="ＭＳ 明朝"/>
          <w:color w:val="000000"/>
          <w:kern w:val="0"/>
          <w:sz w:val="22"/>
        </w:rPr>
        <w:t>8,000</w:t>
      </w:r>
      <w:r>
        <w:rPr>
          <w:rFonts w:ascii="ＭＳ 明朝" w:eastAsia="ＭＳ 明朝" w:cs="ＭＳ 明朝" w:hint="eastAsia"/>
          <w:color w:val="000000"/>
          <w:kern w:val="0"/>
          <w:sz w:val="22"/>
        </w:rPr>
        <w:t>万円」と、「</w:t>
      </w:r>
      <w:r>
        <w:rPr>
          <w:rFonts w:ascii="ＭＳ 明朝" w:eastAsia="ＭＳ 明朝" w:cs="ＭＳ 明朝"/>
          <w:color w:val="000000"/>
          <w:kern w:val="0"/>
          <w:sz w:val="22"/>
        </w:rPr>
        <w:t>15</w:t>
      </w:r>
      <w:r>
        <w:rPr>
          <w:rFonts w:ascii="ＭＳ 明朝" w:eastAsia="ＭＳ 明朝" w:cs="ＭＳ 明朝" w:hint="eastAsia"/>
          <w:color w:val="000000"/>
          <w:kern w:val="0"/>
          <w:sz w:val="22"/>
        </w:rPr>
        <w:t>億</w:t>
      </w:r>
      <w:r>
        <w:rPr>
          <w:rFonts w:ascii="ＭＳ 明朝" w:eastAsia="ＭＳ 明朝" w:cs="ＭＳ 明朝"/>
          <w:color w:val="000000"/>
          <w:kern w:val="0"/>
          <w:sz w:val="22"/>
        </w:rPr>
        <w:t>7,000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25</w:t>
      </w:r>
      <w:r>
        <w:rPr>
          <w:rFonts w:ascii="ＭＳ 明朝" w:eastAsia="ＭＳ 明朝" w:cs="ＭＳ 明朝" w:hint="eastAsia"/>
          <w:color w:val="000000"/>
          <w:kern w:val="0"/>
          <w:sz w:val="22"/>
        </w:rPr>
        <w:t>億</w:t>
      </w:r>
      <w:r>
        <w:rPr>
          <w:rFonts w:ascii="ＭＳ 明朝" w:eastAsia="ＭＳ 明朝" w:cs="ＭＳ 明朝"/>
          <w:color w:val="000000"/>
          <w:kern w:val="0"/>
          <w:sz w:val="22"/>
        </w:rPr>
        <w:t>3,000</w:t>
      </w:r>
      <w:r>
        <w:rPr>
          <w:rFonts w:ascii="ＭＳ 明朝" w:eastAsia="ＭＳ 明朝" w:cs="ＭＳ 明朝" w:hint="eastAsia"/>
          <w:color w:val="000000"/>
          <w:kern w:val="0"/>
          <w:sz w:val="22"/>
        </w:rPr>
        <w:t>万円」とし、第２項中「</w:t>
      </w:r>
      <w:r>
        <w:rPr>
          <w:rFonts w:ascii="ＭＳ 明朝" w:eastAsia="ＭＳ 明朝" w:cs="ＭＳ 明朝"/>
          <w:color w:val="000000"/>
          <w:kern w:val="0"/>
          <w:sz w:val="22"/>
        </w:rPr>
        <w:t>35</w:t>
      </w:r>
      <w:r>
        <w:rPr>
          <w:rFonts w:ascii="ＭＳ 明朝" w:eastAsia="ＭＳ 明朝" w:cs="ＭＳ 明朝" w:hint="eastAsia"/>
          <w:color w:val="000000"/>
          <w:kern w:val="0"/>
          <w:sz w:val="22"/>
        </w:rPr>
        <w:t>パーセント」とあるのは「</w:t>
      </w:r>
      <w:r>
        <w:rPr>
          <w:rFonts w:ascii="ＭＳ 明朝" w:eastAsia="ＭＳ 明朝" w:cs="ＭＳ 明朝"/>
          <w:color w:val="000000"/>
          <w:kern w:val="0"/>
          <w:sz w:val="22"/>
        </w:rPr>
        <w:t>45</w:t>
      </w:r>
      <w:r>
        <w:rPr>
          <w:rFonts w:ascii="ＭＳ 明朝" w:eastAsia="ＭＳ 明朝" w:cs="ＭＳ 明朝" w:hint="eastAsia"/>
          <w:color w:val="000000"/>
          <w:kern w:val="0"/>
          <w:sz w:val="22"/>
        </w:rPr>
        <w:t>パーセント」とする。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６　連携中枢都市圏構想推進要綱（平成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年８月</w:t>
      </w:r>
      <w:r>
        <w:rPr>
          <w:rFonts w:ascii="ＭＳ 明朝" w:eastAsia="ＭＳ 明朝" w:cs="ＭＳ 明朝"/>
          <w:color w:val="000000"/>
          <w:kern w:val="0"/>
          <w:sz w:val="22"/>
        </w:rPr>
        <w:t>25</w:t>
      </w:r>
      <w:r>
        <w:rPr>
          <w:rFonts w:ascii="ＭＳ 明朝" w:eastAsia="ＭＳ 明朝" w:cs="ＭＳ 明朝" w:hint="eastAsia"/>
          <w:color w:val="000000"/>
          <w:kern w:val="0"/>
          <w:sz w:val="22"/>
        </w:rPr>
        <w:t>日付け総行市第</w:t>
      </w:r>
      <w:r>
        <w:rPr>
          <w:rFonts w:ascii="ＭＳ 明朝" w:eastAsia="ＭＳ 明朝" w:cs="ＭＳ 明朝"/>
          <w:color w:val="000000"/>
          <w:kern w:val="0"/>
          <w:sz w:val="22"/>
        </w:rPr>
        <w:t>200</w:t>
      </w:r>
      <w:r>
        <w:rPr>
          <w:rFonts w:ascii="ＭＳ 明朝" w:eastAsia="ＭＳ 明朝" w:cs="ＭＳ 明朝" w:hint="eastAsia"/>
          <w:color w:val="000000"/>
          <w:kern w:val="0"/>
          <w:sz w:val="22"/>
        </w:rPr>
        <w:t>号総務省自治行政局長通知）に基づき、連携中枢都市圏形成に係る連携協約の締結等を行い、連携中枢都市圏ビジョンを策定した宣言連携中枢都市及び連携市町村において、当該協約又はビジョンに基づく取組に関連して実施される貸付対象事業に係る第１項及び第２項の適用については、第１項中「</w:t>
      </w:r>
      <w:r>
        <w:rPr>
          <w:rFonts w:ascii="ＭＳ 明朝" w:eastAsia="ＭＳ 明朝" w:cs="ＭＳ 明朝"/>
          <w:color w:val="000000"/>
          <w:kern w:val="0"/>
          <w:sz w:val="22"/>
        </w:rPr>
        <w:t>10</w:t>
      </w:r>
      <w:r>
        <w:rPr>
          <w:rFonts w:ascii="ＭＳ 明朝" w:eastAsia="ＭＳ 明朝" w:cs="ＭＳ 明朝" w:hint="eastAsia"/>
          <w:color w:val="000000"/>
          <w:kern w:val="0"/>
          <w:sz w:val="22"/>
        </w:rPr>
        <w:t>億</w:t>
      </w:r>
      <w:r>
        <w:rPr>
          <w:rFonts w:ascii="ＭＳ 明朝" w:eastAsia="ＭＳ 明朝" w:cs="ＭＳ 明朝"/>
          <w:color w:val="000000"/>
          <w:kern w:val="0"/>
          <w:sz w:val="22"/>
        </w:rPr>
        <w:t>5,000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16</w:t>
      </w:r>
      <w:r>
        <w:rPr>
          <w:rFonts w:ascii="ＭＳ 明朝" w:eastAsia="ＭＳ 明朝" w:cs="ＭＳ 明朝" w:hint="eastAsia"/>
          <w:color w:val="000000"/>
          <w:kern w:val="0"/>
          <w:sz w:val="22"/>
        </w:rPr>
        <w:t>億</w:t>
      </w:r>
      <w:r>
        <w:rPr>
          <w:rFonts w:ascii="ＭＳ 明朝" w:eastAsia="ＭＳ 明朝" w:cs="ＭＳ 明朝"/>
          <w:color w:val="000000"/>
          <w:kern w:val="0"/>
          <w:sz w:val="22"/>
        </w:rPr>
        <w:t>8,000</w:t>
      </w:r>
      <w:r>
        <w:rPr>
          <w:rFonts w:ascii="ＭＳ 明朝" w:eastAsia="ＭＳ 明朝" w:cs="ＭＳ 明朝" w:hint="eastAsia"/>
          <w:color w:val="000000"/>
          <w:kern w:val="0"/>
          <w:sz w:val="22"/>
        </w:rPr>
        <w:t>万円」と、「</w:t>
      </w:r>
      <w:r>
        <w:rPr>
          <w:rFonts w:ascii="ＭＳ 明朝" w:eastAsia="ＭＳ 明朝" w:cs="ＭＳ 明朝"/>
          <w:color w:val="000000"/>
          <w:kern w:val="0"/>
          <w:sz w:val="22"/>
        </w:rPr>
        <w:t>15</w:t>
      </w:r>
      <w:r>
        <w:rPr>
          <w:rFonts w:ascii="ＭＳ 明朝" w:eastAsia="ＭＳ 明朝" w:cs="ＭＳ 明朝" w:hint="eastAsia"/>
          <w:color w:val="000000"/>
          <w:kern w:val="0"/>
          <w:sz w:val="22"/>
        </w:rPr>
        <w:t>億</w:t>
      </w:r>
      <w:r>
        <w:rPr>
          <w:rFonts w:ascii="ＭＳ 明朝" w:eastAsia="ＭＳ 明朝" w:cs="ＭＳ 明朝"/>
          <w:color w:val="000000"/>
          <w:kern w:val="0"/>
          <w:sz w:val="22"/>
        </w:rPr>
        <w:t>7,000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25</w:t>
      </w:r>
      <w:r>
        <w:rPr>
          <w:rFonts w:ascii="ＭＳ 明朝" w:eastAsia="ＭＳ 明朝" w:cs="ＭＳ 明朝" w:hint="eastAsia"/>
          <w:color w:val="000000"/>
          <w:kern w:val="0"/>
          <w:sz w:val="22"/>
        </w:rPr>
        <w:t>億</w:t>
      </w:r>
      <w:r>
        <w:rPr>
          <w:rFonts w:ascii="ＭＳ 明朝" w:eastAsia="ＭＳ 明朝" w:cs="ＭＳ 明朝"/>
          <w:color w:val="000000"/>
          <w:kern w:val="0"/>
          <w:sz w:val="22"/>
        </w:rPr>
        <w:t>3,000</w:t>
      </w:r>
      <w:r>
        <w:rPr>
          <w:rFonts w:ascii="ＭＳ 明朝" w:eastAsia="ＭＳ 明朝" w:cs="ＭＳ 明朝" w:hint="eastAsia"/>
          <w:color w:val="000000"/>
          <w:kern w:val="0"/>
          <w:sz w:val="22"/>
        </w:rPr>
        <w:t>万円」とし、第２項中「</w:t>
      </w:r>
      <w:r>
        <w:rPr>
          <w:rFonts w:ascii="ＭＳ 明朝" w:eastAsia="ＭＳ 明朝" w:cs="ＭＳ 明朝"/>
          <w:color w:val="000000"/>
          <w:kern w:val="0"/>
          <w:sz w:val="22"/>
        </w:rPr>
        <w:t>35</w:t>
      </w:r>
      <w:r>
        <w:rPr>
          <w:rFonts w:ascii="ＭＳ 明朝" w:eastAsia="ＭＳ 明朝" w:cs="ＭＳ 明朝" w:hint="eastAsia"/>
          <w:color w:val="000000"/>
          <w:kern w:val="0"/>
          <w:sz w:val="22"/>
        </w:rPr>
        <w:t>パーセント」とあるのは「</w:t>
      </w:r>
      <w:r>
        <w:rPr>
          <w:rFonts w:ascii="ＭＳ 明朝" w:eastAsia="ＭＳ 明朝" w:cs="ＭＳ 明朝"/>
          <w:color w:val="000000"/>
          <w:kern w:val="0"/>
          <w:sz w:val="22"/>
        </w:rPr>
        <w:t>45</w:t>
      </w:r>
      <w:r>
        <w:rPr>
          <w:rFonts w:ascii="ＭＳ 明朝" w:eastAsia="ＭＳ 明朝" w:cs="ＭＳ 明朝" w:hint="eastAsia"/>
          <w:color w:val="000000"/>
          <w:kern w:val="0"/>
          <w:sz w:val="22"/>
        </w:rPr>
        <w:t>パーセント」とする。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７　１件当たりの貸付額の単位は、</w:t>
      </w:r>
      <w:r>
        <w:rPr>
          <w:rFonts w:ascii="ＭＳ 明朝" w:eastAsia="ＭＳ 明朝" w:cs="ＭＳ 明朝"/>
          <w:color w:val="000000"/>
          <w:kern w:val="0"/>
          <w:sz w:val="22"/>
        </w:rPr>
        <w:t>100</w:t>
      </w:r>
      <w:r>
        <w:rPr>
          <w:rFonts w:ascii="ＭＳ 明朝" w:eastAsia="ＭＳ 明朝" w:cs="ＭＳ 明朝" w:hint="eastAsia"/>
          <w:color w:val="000000"/>
          <w:kern w:val="0"/>
          <w:sz w:val="22"/>
        </w:rPr>
        <w:t>万円未満の端数をつけないものとする。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（貸付利率）</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貸付利率は、無利子とする。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（貸付対象期間）</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貸付対象期間は、４年以内とする。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（償還期間等）</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貸付金の償還期間は、</w:t>
      </w:r>
      <w:r>
        <w:rPr>
          <w:rFonts w:ascii="ＭＳ 明朝" w:eastAsia="ＭＳ 明朝" w:cs="ＭＳ 明朝"/>
          <w:color w:val="000000"/>
          <w:kern w:val="0"/>
          <w:sz w:val="22"/>
        </w:rPr>
        <w:t>15</w:t>
      </w:r>
      <w:r>
        <w:rPr>
          <w:rFonts w:ascii="ＭＳ 明朝" w:eastAsia="ＭＳ 明朝" w:cs="ＭＳ 明朝" w:hint="eastAsia"/>
          <w:color w:val="000000"/>
          <w:kern w:val="0"/>
          <w:sz w:val="22"/>
        </w:rPr>
        <w:t>年（５年以内の据置期間を含む。）以内とする。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（償還方法等）</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貸付金の償還方法は、元金均等半年賦償還の方法によるものとする。この場合において、半年ごとの償還額に</w:t>
      </w:r>
      <w:r>
        <w:rPr>
          <w:rFonts w:ascii="ＭＳ 明朝" w:eastAsia="ＭＳ 明朝" w:cs="ＭＳ 明朝"/>
          <w:color w:val="000000"/>
          <w:kern w:val="0"/>
          <w:sz w:val="22"/>
        </w:rPr>
        <w:t>1,000</w:t>
      </w:r>
      <w:r>
        <w:rPr>
          <w:rFonts w:ascii="ＭＳ 明朝" w:eastAsia="ＭＳ 明朝" w:cs="ＭＳ 明朝" w:hint="eastAsia"/>
          <w:color w:val="000000"/>
          <w:kern w:val="0"/>
          <w:sz w:val="22"/>
        </w:rPr>
        <w:t>円未満の端数が生じたときは、その端数は合計して最終償還期日に償還するものとする。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（債権の保全等）</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市長は、貸付けに係る債権の保全及び回収の確保を図るため、民間金融機関等の確実な保証人の連帯保証を徴するものとする。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（貸付けの方法）</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貸付けは、証書貸付けの方法によるものとする。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（遅延利息）</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借入人が貸付金の償還を怠ったときは、当該償還期日の翌日から支払日までの日数に応じ、当該償還金額につき年</w:t>
      </w:r>
      <w:r>
        <w:rPr>
          <w:rFonts w:ascii="ＭＳ 明朝" w:eastAsia="ＭＳ 明朝" w:cs="ＭＳ 明朝"/>
          <w:color w:val="000000"/>
          <w:kern w:val="0"/>
          <w:sz w:val="22"/>
        </w:rPr>
        <w:t>14</w:t>
      </w:r>
      <w:r>
        <w:rPr>
          <w:rFonts w:ascii="ＭＳ 明朝" w:eastAsia="ＭＳ 明朝" w:cs="ＭＳ 明朝" w:hint="eastAsia"/>
          <w:color w:val="000000"/>
          <w:kern w:val="0"/>
          <w:sz w:val="22"/>
        </w:rPr>
        <w:t>パーセントの割合を乗じた金額の遅延利息を徴収するものとする。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（繰上償還）</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借入人は、次の各号のいずれかに該当するときは、期限の利益を失い、借入金の全部を直ちに償還するものとする。</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借入人若しくは保証人が支払を停止したとき又は借入人若しくは保証人に関して破産手続開始、民事再生手続開始、会社更生手続開始若しくは特別清算開始の申立てがあったとき。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借入人又は保証人が手形交換所の取引停止処分を受けたとき。</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借入人は、次の各号のいずれかに該当する場合で、市が請求したときは、期限の利益を失い、借入金の全部又は一部を直ちに償還するものとする。</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借入人が市が定めた地域振興民間能力活用事業計画又は法令に反したとき。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借入人が貸付金を貸付けの目的以外の目的に使用したとき。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借入人が貸付対象事業により取得した物件を他に譲渡等を行うこと又は貸付対象事業に係る営業の休止、廃止等を行うことにより、貸付けの目的が達成されることが困難になったとき。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借入人が貸付対象事業に係る民間金融機関等からの借入金の全部又は一部を繰上償還したとき。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借入人が貸付金の償還を怠ったとき。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その他借入人が正当な理由なしに資金の貸付けに係る条件に違反したとき、又は義務の履行を怠ったとき。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借入人に関して他の債務のため仮差押え、保全差押え若しくは差押えがあったとき、又は競売の申立てがあったとき。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８</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借入人が解散したとき。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９</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保証人が前３号に定める事由のいずれかに該当したとき。</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 xml:space="preserve">　前各号のほか、市において債権保全を必要とする相当の事由が生じたとき。</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（借入申請）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市から地域総合整備資金の貸付けを受けようとする者（以下「申請者」という。）は、地域総合整備資金借入申込書（第２号様式）に次に掲げる書類を添付して、市長に申込みを行わなければならない。</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事業計画書（第３号様式）</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事業者概要書（第４号様式）</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設備の取得等及び当該設備の取得等に伴い必要となる付随費用並びに資金調達に係る計画書（第５号様式）</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年度別損益・資金収支計画書（第６号様式）</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連帯保証予定者の意見書（第７号様式）</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過去３期分の損益計算書及び貸借対照表</w:t>
      </w:r>
    </w:p>
    <w:p w:rsidR="00EE35B9" w:rsidRDefault="00D0427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その他貸付審査に当たり必要な補足資料</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（貸付けの決定）</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15</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地域総合整備資金の貸付決定に当たって、財団の実施する貸付対象事業についての総合的な調査及び検討を参考とすることとし、財団は、当該貸付けが本要綱に即したものであるか否かについて検討を行う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（貸付決定の通知等）</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16</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市長は、資金の貸付けを行うことを決定した申請者に対しては、地域総合整備資金貸付決定通知書（第８号様式）を交付し、貸付けを行わないことを決定したときはその旨を申請者に通知するものとする。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（事情変更による貸付決定の取消し）</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17</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市長は、地域総合整備資金の貸付決定をした場合において、貸付けの決定を受けた申請者が法令に反する等その後の事情変更により特別の必要が生じたときは、貸付決定を取り消すことができる。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市長は、前項の規定により貸付決定を取り消すに当たって、財団の意見を参考とすることとする。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前条の規定は、第１項の貸付けの決定を取り消した場合に準用する。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（貸付金の交付）</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18</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貸付金の交付は、金銭消費貸借契約締結の後、一括して市の指定する借入人名義の金融機関口座へ振込みの方法により行う。</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（貸付金の管理）</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19</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貸付金の使途の確認又は貸付債権の確保を図るため、その償還が完了するまでの間、貸付対象事業の状況、借入人の信用状況等につき必要に応じて調査を行い、借入人に報告を行わせることができ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（貸付け等に係る事務の委託）</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市は、法令の定めるところに従い、地域総合整備資金の貸付けに係る支出事務、徴収事務等を財団に委託するものとする。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（事務委託の手続）</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第</w:t>
      </w:r>
      <w:r>
        <w:rPr>
          <w:rFonts w:ascii="ＭＳ ゴシック" w:eastAsia="ＭＳ ゴシック" w:cs="ＭＳ ゴシック"/>
          <w:color w:val="000000"/>
          <w:kern w:val="0"/>
          <w:sz w:val="22"/>
        </w:rPr>
        <w:t>21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前条に規定する委託に際しては、市長は、財団と委託契約を締結する。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（補則）</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この要綱に定めるもののほか、必要な事項は、市長が別に定める。</w:t>
      </w:r>
    </w:p>
    <w:p w:rsidR="00EE35B9" w:rsidRDefault="00D04275">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この要綱は、平成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月１日から施行する。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この要綱の施行の日の前日までに、合併前の二本松市地域総合整備資金貸付要綱（平成元年二本松市告示第</w:t>
      </w:r>
      <w:r>
        <w:rPr>
          <w:rFonts w:ascii="ＭＳ 明朝" w:eastAsia="ＭＳ 明朝" w:cs="ＭＳ 明朝"/>
          <w:color w:val="000000"/>
          <w:kern w:val="0"/>
          <w:sz w:val="22"/>
        </w:rPr>
        <w:t>47</w:t>
      </w:r>
      <w:r>
        <w:rPr>
          <w:rFonts w:ascii="ＭＳ 明朝" w:eastAsia="ＭＳ 明朝" w:cs="ＭＳ 明朝" w:hint="eastAsia"/>
          <w:color w:val="000000"/>
          <w:kern w:val="0"/>
          <w:sz w:val="22"/>
        </w:rPr>
        <w:t>号）、岩代町地域総合整備資金貸付要綱（平成２年岩代町訓令第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号）又は東和町地域総合整備資金貸付要綱（平成３年東和町告示第９号）の規定によりなされた決定、手続その他の行為は、それぞれこの要綱の相当規定によりなされたものとみなす。</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年４月１日から平成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日までの間は、第５条第４項の規定中「７億</w:t>
      </w:r>
      <w:r>
        <w:rPr>
          <w:rFonts w:ascii="ＭＳ 明朝" w:eastAsia="ＭＳ 明朝" w:cs="ＭＳ 明朝"/>
          <w:color w:val="000000"/>
          <w:kern w:val="0"/>
          <w:sz w:val="22"/>
        </w:rPr>
        <w:t>5,000</w:t>
      </w:r>
      <w:r>
        <w:rPr>
          <w:rFonts w:ascii="ＭＳ 明朝" w:eastAsia="ＭＳ 明朝" w:cs="ＭＳ 明朝" w:hint="eastAsia"/>
          <w:color w:val="000000"/>
          <w:kern w:val="0"/>
          <w:sz w:val="22"/>
        </w:rPr>
        <w:t>万円」とあるのは「８億円」と、「</w:t>
      </w:r>
      <w:r>
        <w:rPr>
          <w:rFonts w:ascii="ＭＳ 明朝" w:eastAsia="ＭＳ 明朝" w:cs="ＭＳ 明朝"/>
          <w:color w:val="000000"/>
          <w:kern w:val="0"/>
          <w:sz w:val="22"/>
        </w:rPr>
        <w:t>11</w:t>
      </w:r>
      <w:r>
        <w:rPr>
          <w:rFonts w:ascii="ＭＳ 明朝" w:eastAsia="ＭＳ 明朝" w:cs="ＭＳ 明朝" w:hint="eastAsia"/>
          <w:color w:val="000000"/>
          <w:kern w:val="0"/>
          <w:sz w:val="22"/>
        </w:rPr>
        <w:t>億</w:t>
      </w:r>
      <w:r>
        <w:rPr>
          <w:rFonts w:ascii="ＭＳ 明朝" w:eastAsia="ＭＳ 明朝" w:cs="ＭＳ 明朝"/>
          <w:color w:val="000000"/>
          <w:kern w:val="0"/>
          <w:sz w:val="22"/>
        </w:rPr>
        <w:t>2,000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12</w:t>
      </w:r>
      <w:r>
        <w:rPr>
          <w:rFonts w:ascii="ＭＳ 明朝" w:eastAsia="ＭＳ 明朝" w:cs="ＭＳ 明朝" w:hint="eastAsia"/>
          <w:color w:val="000000"/>
          <w:kern w:val="0"/>
          <w:sz w:val="22"/>
        </w:rPr>
        <w:t>億円」とし、同条第５項の規定中「９億</w:t>
      </w:r>
      <w:r>
        <w:rPr>
          <w:rFonts w:ascii="ＭＳ 明朝" w:eastAsia="ＭＳ 明朝" w:cs="ＭＳ 明朝"/>
          <w:color w:val="000000"/>
          <w:kern w:val="0"/>
          <w:sz w:val="22"/>
        </w:rPr>
        <w:t>3,000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10</w:t>
      </w:r>
      <w:r>
        <w:rPr>
          <w:rFonts w:ascii="ＭＳ 明朝" w:eastAsia="ＭＳ 明朝" w:cs="ＭＳ 明朝" w:hint="eastAsia"/>
          <w:color w:val="000000"/>
          <w:kern w:val="0"/>
          <w:sz w:val="22"/>
        </w:rPr>
        <w:t>億円」と、「</w:t>
      </w:r>
      <w:r>
        <w:rPr>
          <w:rFonts w:ascii="ＭＳ 明朝" w:eastAsia="ＭＳ 明朝" w:cs="ＭＳ 明朝"/>
          <w:color w:val="000000"/>
          <w:kern w:val="0"/>
          <w:sz w:val="22"/>
        </w:rPr>
        <w:t>14</w:t>
      </w:r>
      <w:r>
        <w:rPr>
          <w:rFonts w:ascii="ＭＳ 明朝" w:eastAsia="ＭＳ 明朝" w:cs="ＭＳ 明朝" w:hint="eastAsia"/>
          <w:color w:val="000000"/>
          <w:kern w:val="0"/>
          <w:sz w:val="22"/>
        </w:rPr>
        <w:t>億円」とあるのは「</w:t>
      </w:r>
      <w:r>
        <w:rPr>
          <w:rFonts w:ascii="ＭＳ 明朝" w:eastAsia="ＭＳ 明朝" w:cs="ＭＳ 明朝"/>
          <w:color w:val="000000"/>
          <w:kern w:val="0"/>
          <w:sz w:val="22"/>
        </w:rPr>
        <w:t>15</w:t>
      </w:r>
      <w:r>
        <w:rPr>
          <w:rFonts w:ascii="ＭＳ 明朝" w:eastAsia="ＭＳ 明朝" w:cs="ＭＳ 明朝" w:hint="eastAsia"/>
          <w:color w:val="000000"/>
          <w:kern w:val="0"/>
          <w:sz w:val="22"/>
        </w:rPr>
        <w:t>億円」とする。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（過疎地域等における貸付額の特例）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平成</w:t>
      </w:r>
      <w:r>
        <w:rPr>
          <w:rFonts w:ascii="ＭＳ 明朝" w:eastAsia="ＭＳ 明朝" w:cs="ＭＳ 明朝"/>
          <w:color w:val="000000"/>
          <w:kern w:val="0"/>
          <w:sz w:val="22"/>
        </w:rPr>
        <w:t>33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日までの間は、過疎地域自立促進特別措置法（平成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15</w:t>
      </w:r>
      <w:r>
        <w:rPr>
          <w:rFonts w:ascii="ＭＳ 明朝" w:eastAsia="ＭＳ 明朝" w:cs="ＭＳ 明朝" w:hint="eastAsia"/>
          <w:color w:val="000000"/>
          <w:kern w:val="0"/>
          <w:sz w:val="22"/>
        </w:rPr>
        <w:t>号）第２条第１項に規定する「過疎地域」（第５条第５項、第６項及び次項に該当する場合を除く。）又は同法第</w:t>
      </w:r>
      <w:r>
        <w:rPr>
          <w:rFonts w:ascii="ＭＳ 明朝" w:eastAsia="ＭＳ 明朝" w:cs="ＭＳ 明朝"/>
          <w:color w:val="000000"/>
          <w:kern w:val="0"/>
          <w:sz w:val="22"/>
        </w:rPr>
        <w:t>33</w:t>
      </w:r>
      <w:r>
        <w:rPr>
          <w:rFonts w:ascii="ＭＳ 明朝" w:eastAsia="ＭＳ 明朝" w:cs="ＭＳ 明朝" w:hint="eastAsia"/>
          <w:color w:val="000000"/>
          <w:kern w:val="0"/>
          <w:sz w:val="22"/>
        </w:rPr>
        <w:t>条第１項の規定により過疎地域とみなされる区域のうち市町村の廃置分合若しくは境界変更があった日の前日において過疎地域であった区域若しくは同法同条第２項の規定により過疎地域とみなされる区域（第５条第５項、第６項及び次項に該当する場合を除く。）において実施される貸付対象事業に係る第５条第１項、第２項及び第４項の適用については、同条第１項中「</w:t>
      </w:r>
      <w:r>
        <w:rPr>
          <w:rFonts w:ascii="ＭＳ 明朝" w:eastAsia="ＭＳ 明朝" w:cs="ＭＳ 明朝"/>
          <w:color w:val="000000"/>
          <w:kern w:val="0"/>
          <w:sz w:val="22"/>
        </w:rPr>
        <w:t>10</w:t>
      </w:r>
      <w:r>
        <w:rPr>
          <w:rFonts w:ascii="ＭＳ 明朝" w:eastAsia="ＭＳ 明朝" w:cs="ＭＳ 明朝" w:hint="eastAsia"/>
          <w:color w:val="000000"/>
          <w:kern w:val="0"/>
          <w:sz w:val="22"/>
        </w:rPr>
        <w:t>億</w:t>
      </w:r>
      <w:r>
        <w:rPr>
          <w:rFonts w:ascii="ＭＳ 明朝" w:eastAsia="ＭＳ 明朝" w:cs="ＭＳ 明朝"/>
          <w:color w:val="000000"/>
          <w:kern w:val="0"/>
          <w:sz w:val="22"/>
        </w:rPr>
        <w:t>5,000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13</w:t>
      </w:r>
      <w:r>
        <w:rPr>
          <w:rFonts w:ascii="ＭＳ 明朝" w:eastAsia="ＭＳ 明朝" w:cs="ＭＳ 明朝" w:hint="eastAsia"/>
          <w:color w:val="000000"/>
          <w:kern w:val="0"/>
          <w:sz w:val="22"/>
        </w:rPr>
        <w:t>億</w:t>
      </w:r>
      <w:r>
        <w:rPr>
          <w:rFonts w:ascii="ＭＳ 明朝" w:eastAsia="ＭＳ 明朝" w:cs="ＭＳ 明朝"/>
          <w:color w:val="000000"/>
          <w:kern w:val="0"/>
          <w:sz w:val="22"/>
        </w:rPr>
        <w:t>5,000</w:t>
      </w:r>
      <w:r>
        <w:rPr>
          <w:rFonts w:ascii="ＭＳ 明朝" w:eastAsia="ＭＳ 明朝" w:cs="ＭＳ 明朝" w:hint="eastAsia"/>
          <w:color w:val="000000"/>
          <w:kern w:val="0"/>
          <w:sz w:val="22"/>
        </w:rPr>
        <w:t>万円」と、「</w:t>
      </w:r>
      <w:r>
        <w:rPr>
          <w:rFonts w:ascii="ＭＳ 明朝" w:eastAsia="ＭＳ 明朝" w:cs="ＭＳ 明朝"/>
          <w:color w:val="000000"/>
          <w:kern w:val="0"/>
          <w:sz w:val="22"/>
        </w:rPr>
        <w:t>15</w:t>
      </w:r>
      <w:r>
        <w:rPr>
          <w:rFonts w:ascii="ＭＳ 明朝" w:eastAsia="ＭＳ 明朝" w:cs="ＭＳ 明朝" w:hint="eastAsia"/>
          <w:color w:val="000000"/>
          <w:kern w:val="0"/>
          <w:sz w:val="22"/>
        </w:rPr>
        <w:t>億</w:t>
      </w:r>
      <w:r>
        <w:rPr>
          <w:rFonts w:ascii="ＭＳ 明朝" w:eastAsia="ＭＳ 明朝" w:cs="ＭＳ 明朝"/>
          <w:color w:val="000000"/>
          <w:kern w:val="0"/>
          <w:sz w:val="22"/>
        </w:rPr>
        <w:t>7,000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20</w:t>
      </w:r>
      <w:r>
        <w:rPr>
          <w:rFonts w:ascii="ＭＳ 明朝" w:eastAsia="ＭＳ 明朝" w:cs="ＭＳ 明朝" w:hint="eastAsia"/>
          <w:color w:val="000000"/>
          <w:kern w:val="0"/>
          <w:sz w:val="22"/>
        </w:rPr>
        <w:t>億</w:t>
      </w:r>
      <w:r>
        <w:rPr>
          <w:rFonts w:ascii="ＭＳ 明朝" w:eastAsia="ＭＳ 明朝" w:cs="ＭＳ 明朝"/>
          <w:color w:val="000000"/>
          <w:kern w:val="0"/>
          <w:sz w:val="22"/>
        </w:rPr>
        <w:t>2,000</w:t>
      </w:r>
      <w:r>
        <w:rPr>
          <w:rFonts w:ascii="ＭＳ 明朝" w:eastAsia="ＭＳ 明朝" w:cs="ＭＳ 明朝" w:hint="eastAsia"/>
          <w:color w:val="000000"/>
          <w:kern w:val="0"/>
          <w:sz w:val="22"/>
        </w:rPr>
        <w:t>万円」と、同条第２項中「</w:t>
      </w:r>
      <w:r>
        <w:rPr>
          <w:rFonts w:ascii="ＭＳ 明朝" w:eastAsia="ＭＳ 明朝" w:cs="ＭＳ 明朝"/>
          <w:color w:val="000000"/>
          <w:kern w:val="0"/>
          <w:sz w:val="22"/>
        </w:rPr>
        <w:t>35</w:t>
      </w:r>
      <w:r>
        <w:rPr>
          <w:rFonts w:ascii="ＭＳ 明朝" w:eastAsia="ＭＳ 明朝" w:cs="ＭＳ 明朝" w:hint="eastAsia"/>
          <w:color w:val="000000"/>
          <w:kern w:val="0"/>
          <w:sz w:val="22"/>
        </w:rPr>
        <w:t>パーセント」とあるのは「</w:t>
      </w:r>
      <w:r>
        <w:rPr>
          <w:rFonts w:ascii="ＭＳ 明朝" w:eastAsia="ＭＳ 明朝" w:cs="ＭＳ 明朝"/>
          <w:color w:val="000000"/>
          <w:kern w:val="0"/>
          <w:sz w:val="22"/>
        </w:rPr>
        <w:t>45</w:t>
      </w:r>
      <w:r>
        <w:rPr>
          <w:rFonts w:ascii="ＭＳ 明朝" w:eastAsia="ＭＳ 明朝" w:cs="ＭＳ 明朝" w:hint="eastAsia"/>
          <w:color w:val="000000"/>
          <w:kern w:val="0"/>
          <w:sz w:val="22"/>
        </w:rPr>
        <w:t>パーセント」と、同条第４項中「</w:t>
      </w:r>
      <w:r>
        <w:rPr>
          <w:rFonts w:ascii="ＭＳ 明朝" w:eastAsia="ＭＳ 明朝" w:cs="ＭＳ 明朝"/>
          <w:color w:val="000000"/>
          <w:kern w:val="0"/>
          <w:sz w:val="22"/>
        </w:rPr>
        <w:t>13</w:t>
      </w:r>
      <w:r>
        <w:rPr>
          <w:rFonts w:ascii="ＭＳ 明朝" w:eastAsia="ＭＳ 明朝" w:cs="ＭＳ 明朝" w:hint="eastAsia"/>
          <w:color w:val="000000"/>
          <w:kern w:val="0"/>
          <w:sz w:val="22"/>
        </w:rPr>
        <w:t>億</w:t>
      </w:r>
      <w:r>
        <w:rPr>
          <w:rFonts w:ascii="ＭＳ 明朝" w:eastAsia="ＭＳ 明朝" w:cs="ＭＳ 明朝"/>
          <w:color w:val="000000"/>
          <w:kern w:val="0"/>
          <w:sz w:val="22"/>
        </w:rPr>
        <w:t>1,000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16</w:t>
      </w:r>
      <w:r>
        <w:rPr>
          <w:rFonts w:ascii="ＭＳ 明朝" w:eastAsia="ＭＳ 明朝" w:cs="ＭＳ 明朝" w:hint="eastAsia"/>
          <w:color w:val="000000"/>
          <w:kern w:val="0"/>
          <w:sz w:val="22"/>
        </w:rPr>
        <w:t>億</w:t>
      </w:r>
      <w:r>
        <w:rPr>
          <w:rFonts w:ascii="ＭＳ 明朝" w:eastAsia="ＭＳ 明朝" w:cs="ＭＳ 明朝"/>
          <w:color w:val="000000"/>
          <w:kern w:val="0"/>
          <w:sz w:val="22"/>
        </w:rPr>
        <w:t>8,000</w:t>
      </w:r>
      <w:r>
        <w:rPr>
          <w:rFonts w:ascii="ＭＳ 明朝" w:eastAsia="ＭＳ 明朝" w:cs="ＭＳ 明朝" w:hint="eastAsia"/>
          <w:color w:val="000000"/>
          <w:kern w:val="0"/>
          <w:sz w:val="22"/>
        </w:rPr>
        <w:t>万円」と、「</w:t>
      </w:r>
      <w:r>
        <w:rPr>
          <w:rFonts w:ascii="ＭＳ 明朝" w:eastAsia="ＭＳ 明朝" w:cs="ＭＳ 明朝"/>
          <w:color w:val="000000"/>
          <w:kern w:val="0"/>
          <w:sz w:val="22"/>
        </w:rPr>
        <w:t>19</w:t>
      </w:r>
      <w:r>
        <w:rPr>
          <w:rFonts w:ascii="ＭＳ 明朝" w:eastAsia="ＭＳ 明朝" w:cs="ＭＳ 明朝" w:hint="eastAsia"/>
          <w:color w:val="000000"/>
          <w:kern w:val="0"/>
          <w:sz w:val="22"/>
        </w:rPr>
        <w:t>億</w:t>
      </w:r>
      <w:r>
        <w:rPr>
          <w:rFonts w:ascii="ＭＳ 明朝" w:eastAsia="ＭＳ 明朝" w:cs="ＭＳ 明朝"/>
          <w:color w:val="000000"/>
          <w:kern w:val="0"/>
          <w:sz w:val="22"/>
        </w:rPr>
        <w:t>6,000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25</w:t>
      </w:r>
      <w:r>
        <w:rPr>
          <w:rFonts w:ascii="ＭＳ 明朝" w:eastAsia="ＭＳ 明朝" w:cs="ＭＳ 明朝" w:hint="eastAsia"/>
          <w:color w:val="000000"/>
          <w:kern w:val="0"/>
          <w:sz w:val="22"/>
        </w:rPr>
        <w:t>億</w:t>
      </w:r>
      <w:r>
        <w:rPr>
          <w:rFonts w:ascii="ＭＳ 明朝" w:eastAsia="ＭＳ 明朝" w:cs="ＭＳ 明朝"/>
          <w:color w:val="000000"/>
          <w:kern w:val="0"/>
          <w:sz w:val="22"/>
        </w:rPr>
        <w:t>3,000</w:t>
      </w:r>
      <w:r>
        <w:rPr>
          <w:rFonts w:ascii="ＭＳ 明朝" w:eastAsia="ＭＳ 明朝" w:cs="ＭＳ 明朝" w:hint="eastAsia"/>
          <w:color w:val="000000"/>
          <w:kern w:val="0"/>
          <w:sz w:val="22"/>
        </w:rPr>
        <w:t>万円」と読み替えるものとする。</w:t>
      </w:r>
    </w:p>
    <w:p w:rsidR="00EE35B9" w:rsidRDefault="00D0427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（特定被災地方公共団体等における貸付額の特例）</w:t>
      </w:r>
    </w:p>
    <w:p w:rsidR="00EE35B9" w:rsidRDefault="00D0427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５　平成</w:t>
      </w:r>
      <w:r>
        <w:rPr>
          <w:rFonts w:ascii="ＭＳ 明朝" w:eastAsia="ＭＳ 明朝" w:cs="ＭＳ 明朝"/>
          <w:color w:val="000000"/>
          <w:kern w:val="0"/>
          <w:sz w:val="22"/>
        </w:rPr>
        <w:t>33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日までの間は、東日本大震災に対処するための特別の財政援助及び助成に関する法律（平成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40</w:t>
      </w:r>
      <w:r>
        <w:rPr>
          <w:rFonts w:ascii="ＭＳ 明朝" w:eastAsia="ＭＳ 明朝" w:cs="ＭＳ 明朝" w:hint="eastAsia"/>
          <w:color w:val="000000"/>
          <w:kern w:val="0"/>
          <w:sz w:val="22"/>
        </w:rPr>
        <w:t>号）第２条第２項に規定する「特定被災地方公共団体」又はその区域の全部若しくは一部が同法第２条第３項に規定する「特定被災区域」内にある地方公共団体（第５条第５項及び第６項に該当する場合を除く。）において実施される貸付対象事業に係る第５条</w:t>
      </w:r>
      <w:r>
        <w:rPr>
          <w:rFonts w:ascii="ＭＳ 明朝" w:eastAsia="ＭＳ 明朝" w:cs="ＭＳ 明朝" w:hint="eastAsia"/>
          <w:color w:val="000000"/>
          <w:kern w:val="0"/>
          <w:sz w:val="22"/>
        </w:rPr>
        <w:lastRenderedPageBreak/>
        <w:t>第１項及び第２項の適用については、同条第１項中「</w:t>
      </w:r>
      <w:r>
        <w:rPr>
          <w:rFonts w:ascii="ＭＳ 明朝" w:eastAsia="ＭＳ 明朝" w:cs="ＭＳ 明朝"/>
          <w:color w:val="000000"/>
          <w:kern w:val="0"/>
          <w:sz w:val="22"/>
        </w:rPr>
        <w:t>10</w:t>
      </w:r>
      <w:r>
        <w:rPr>
          <w:rFonts w:ascii="ＭＳ 明朝" w:eastAsia="ＭＳ 明朝" w:cs="ＭＳ 明朝" w:hint="eastAsia"/>
          <w:color w:val="000000"/>
          <w:kern w:val="0"/>
          <w:sz w:val="22"/>
        </w:rPr>
        <w:t>億</w:t>
      </w:r>
      <w:r>
        <w:rPr>
          <w:rFonts w:ascii="ＭＳ 明朝" w:eastAsia="ＭＳ 明朝" w:cs="ＭＳ 明朝"/>
          <w:color w:val="000000"/>
          <w:kern w:val="0"/>
          <w:sz w:val="22"/>
        </w:rPr>
        <w:t>5,000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16</w:t>
      </w:r>
      <w:r>
        <w:rPr>
          <w:rFonts w:ascii="ＭＳ 明朝" w:eastAsia="ＭＳ 明朝" w:cs="ＭＳ 明朝" w:hint="eastAsia"/>
          <w:color w:val="000000"/>
          <w:kern w:val="0"/>
          <w:sz w:val="22"/>
        </w:rPr>
        <w:t>億</w:t>
      </w:r>
      <w:r>
        <w:rPr>
          <w:rFonts w:ascii="ＭＳ 明朝" w:eastAsia="ＭＳ 明朝" w:cs="ＭＳ 明朝"/>
          <w:color w:val="000000"/>
          <w:kern w:val="0"/>
          <w:sz w:val="22"/>
        </w:rPr>
        <w:t>8,000</w:t>
      </w:r>
      <w:r>
        <w:rPr>
          <w:rFonts w:ascii="ＭＳ 明朝" w:eastAsia="ＭＳ 明朝" w:cs="ＭＳ 明朝" w:hint="eastAsia"/>
          <w:color w:val="000000"/>
          <w:kern w:val="0"/>
          <w:sz w:val="22"/>
        </w:rPr>
        <w:t>万円」と、「</w:t>
      </w:r>
      <w:r>
        <w:rPr>
          <w:rFonts w:ascii="ＭＳ 明朝" w:eastAsia="ＭＳ 明朝" w:cs="ＭＳ 明朝"/>
          <w:color w:val="000000"/>
          <w:kern w:val="0"/>
          <w:sz w:val="22"/>
        </w:rPr>
        <w:t>15</w:t>
      </w:r>
      <w:r>
        <w:rPr>
          <w:rFonts w:ascii="ＭＳ 明朝" w:eastAsia="ＭＳ 明朝" w:cs="ＭＳ 明朝" w:hint="eastAsia"/>
          <w:color w:val="000000"/>
          <w:kern w:val="0"/>
          <w:sz w:val="22"/>
        </w:rPr>
        <w:t>億</w:t>
      </w:r>
      <w:r>
        <w:rPr>
          <w:rFonts w:ascii="ＭＳ 明朝" w:eastAsia="ＭＳ 明朝" w:cs="ＭＳ 明朝"/>
          <w:color w:val="000000"/>
          <w:kern w:val="0"/>
          <w:sz w:val="22"/>
        </w:rPr>
        <w:t>7,000</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25</w:t>
      </w:r>
      <w:r>
        <w:rPr>
          <w:rFonts w:ascii="ＭＳ 明朝" w:eastAsia="ＭＳ 明朝" w:cs="ＭＳ 明朝" w:hint="eastAsia"/>
          <w:color w:val="000000"/>
          <w:kern w:val="0"/>
          <w:sz w:val="22"/>
        </w:rPr>
        <w:t>億</w:t>
      </w:r>
      <w:r>
        <w:rPr>
          <w:rFonts w:ascii="ＭＳ 明朝" w:eastAsia="ＭＳ 明朝" w:cs="ＭＳ 明朝"/>
          <w:color w:val="000000"/>
          <w:kern w:val="0"/>
          <w:sz w:val="22"/>
        </w:rPr>
        <w:t>3,000</w:t>
      </w:r>
      <w:r>
        <w:rPr>
          <w:rFonts w:ascii="ＭＳ 明朝" w:eastAsia="ＭＳ 明朝" w:cs="ＭＳ 明朝" w:hint="eastAsia"/>
          <w:color w:val="000000"/>
          <w:kern w:val="0"/>
          <w:sz w:val="22"/>
        </w:rPr>
        <w:t>万円」と、同条第２項中「</w:t>
      </w:r>
      <w:r>
        <w:rPr>
          <w:rFonts w:ascii="ＭＳ 明朝" w:eastAsia="ＭＳ 明朝" w:cs="ＭＳ 明朝"/>
          <w:color w:val="000000"/>
          <w:kern w:val="0"/>
          <w:sz w:val="22"/>
        </w:rPr>
        <w:t>35</w:t>
      </w:r>
      <w:r>
        <w:rPr>
          <w:rFonts w:ascii="ＭＳ 明朝" w:eastAsia="ＭＳ 明朝" w:cs="ＭＳ 明朝" w:hint="eastAsia"/>
          <w:color w:val="000000"/>
          <w:kern w:val="0"/>
          <w:sz w:val="22"/>
        </w:rPr>
        <w:t>パーセント」とあるのは「</w:t>
      </w:r>
      <w:r>
        <w:rPr>
          <w:rFonts w:ascii="ＭＳ 明朝" w:eastAsia="ＭＳ 明朝" w:cs="ＭＳ 明朝"/>
          <w:color w:val="000000"/>
          <w:kern w:val="0"/>
          <w:sz w:val="22"/>
        </w:rPr>
        <w:t>45</w:t>
      </w:r>
      <w:r>
        <w:rPr>
          <w:rFonts w:ascii="ＭＳ 明朝" w:eastAsia="ＭＳ 明朝" w:cs="ＭＳ 明朝" w:hint="eastAsia"/>
          <w:color w:val="000000"/>
          <w:kern w:val="0"/>
          <w:sz w:val="22"/>
        </w:rPr>
        <w:t>パーセント」と読み替えるものとする。</w:t>
      </w:r>
    </w:p>
    <w:p w:rsidR="00EE35B9" w:rsidRDefault="00D0427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年告示第</w:t>
      </w:r>
      <w:r>
        <w:rPr>
          <w:rFonts w:ascii="ＭＳ 明朝" w:eastAsia="ＭＳ 明朝" w:cs="ＭＳ 明朝"/>
          <w:color w:val="000000"/>
          <w:kern w:val="0"/>
          <w:sz w:val="22"/>
        </w:rPr>
        <w:t>51</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EE35B9" w:rsidRDefault="00D0427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年告示第</w:t>
      </w:r>
      <w:r>
        <w:rPr>
          <w:rFonts w:ascii="ＭＳ 明朝" w:eastAsia="ＭＳ 明朝" w:cs="ＭＳ 明朝"/>
          <w:color w:val="000000"/>
          <w:kern w:val="0"/>
          <w:sz w:val="22"/>
        </w:rPr>
        <w:t>82</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年６月１日から施行し、改正後の二本松市地域総合整備資金貸付要綱の規定は、平成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年４月１日から適用する。</w:t>
      </w:r>
    </w:p>
    <w:p w:rsidR="00EE35B9" w:rsidRDefault="00D0427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年告示第</w:t>
      </w:r>
      <w:r>
        <w:rPr>
          <w:rFonts w:ascii="ＭＳ 明朝" w:eastAsia="ＭＳ 明朝" w:cs="ＭＳ 明朝"/>
          <w:color w:val="000000"/>
          <w:kern w:val="0"/>
          <w:sz w:val="22"/>
        </w:rPr>
        <w:t>77</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年５月１日から施行し、改正後の二本松市地域総合整備資金貸付要綱の規定は、平成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年４月１日から適用する。</w:t>
      </w:r>
    </w:p>
    <w:p w:rsidR="00EE35B9" w:rsidRDefault="00D0427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年告示第</w:t>
      </w:r>
      <w:r>
        <w:rPr>
          <w:rFonts w:ascii="ＭＳ 明朝" w:eastAsia="ＭＳ 明朝" w:cs="ＭＳ 明朝"/>
          <w:color w:val="000000"/>
          <w:kern w:val="0"/>
          <w:sz w:val="22"/>
        </w:rPr>
        <w:t>121</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年８月１日から施行し、改正後の二本松市地域総合整備資金貸付要綱の規定は、平成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年４月１日から適用する。</w:t>
      </w:r>
    </w:p>
    <w:p w:rsidR="00EE35B9" w:rsidRDefault="00D0427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年告示第</w:t>
      </w:r>
      <w:r>
        <w:rPr>
          <w:rFonts w:ascii="ＭＳ 明朝" w:eastAsia="ＭＳ 明朝" w:cs="ＭＳ 明朝"/>
          <w:color w:val="000000"/>
          <w:kern w:val="0"/>
          <w:sz w:val="22"/>
        </w:rPr>
        <w:t>109</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年７月１日から施行し、改正後の二本松市地域総合整備資金貸付要綱の規定は、平成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年４月１日から適用する。</w:t>
      </w:r>
    </w:p>
    <w:p w:rsidR="00EE35B9" w:rsidRDefault="00D0427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年８月</w:t>
      </w:r>
      <w:r>
        <w:rPr>
          <w:rFonts w:ascii="ＭＳ 明朝" w:eastAsia="ＭＳ 明朝" w:cs="ＭＳ 明朝"/>
          <w:color w:val="000000"/>
          <w:kern w:val="0"/>
          <w:sz w:val="22"/>
        </w:rPr>
        <w:t>10</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123</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年８月</w:t>
      </w:r>
      <w:r>
        <w:rPr>
          <w:rFonts w:ascii="ＭＳ 明朝" w:eastAsia="ＭＳ 明朝" w:cs="ＭＳ 明朝"/>
          <w:color w:val="000000"/>
          <w:kern w:val="0"/>
          <w:sz w:val="22"/>
        </w:rPr>
        <w:t>10</w:t>
      </w:r>
      <w:r>
        <w:rPr>
          <w:rFonts w:ascii="ＭＳ 明朝" w:eastAsia="ＭＳ 明朝" w:cs="ＭＳ 明朝" w:hint="eastAsia"/>
          <w:color w:val="000000"/>
          <w:kern w:val="0"/>
          <w:sz w:val="22"/>
        </w:rPr>
        <w:t>日から施行し、改正後の二本松市地域総合整備資金貸付要綱の規定は、平成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年４月１日から適用する。</w:t>
      </w:r>
    </w:p>
    <w:p w:rsidR="00EE35B9" w:rsidRDefault="00D0427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58</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年４月１日から施行する。</w:t>
      </w:r>
    </w:p>
    <w:p w:rsidR="00EE35B9" w:rsidRDefault="00D0427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28</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29</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148</w:t>
      </w:r>
      <w:r>
        <w:rPr>
          <w:rFonts w:ascii="ＭＳ 明朝" w:eastAsia="ＭＳ 明朝" w:cs="ＭＳ 明朝" w:hint="eastAsia"/>
          <w:color w:val="000000"/>
          <w:kern w:val="0"/>
          <w:sz w:val="22"/>
        </w:rPr>
        <w:t>号）</w:t>
      </w:r>
    </w:p>
    <w:p w:rsidR="00EE35B9" w:rsidRDefault="00D0427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28</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29</w:t>
      </w:r>
      <w:r>
        <w:rPr>
          <w:rFonts w:ascii="ＭＳ 明朝" w:eastAsia="ＭＳ 明朝" w:cs="ＭＳ 明朝" w:hint="eastAsia"/>
          <w:color w:val="000000"/>
          <w:kern w:val="0"/>
          <w:sz w:val="22"/>
        </w:rPr>
        <w:t>日から施行する。</w:t>
      </w:r>
    </w:p>
    <w:p w:rsidR="00D04275" w:rsidRPr="00AC4C5B" w:rsidRDefault="00D04275">
      <w:pPr>
        <w:autoSpaceDE w:val="0"/>
        <w:autoSpaceDN w:val="0"/>
        <w:adjustRightInd w:val="0"/>
        <w:spacing w:line="487" w:lineRule="atLeast"/>
        <w:rPr>
          <w:rFonts w:ascii="ＭＳ 明朝" w:eastAsia="ＭＳ 明朝" w:cs="ＭＳ 明朝" w:hint="eastAsia"/>
          <w:color w:val="000000"/>
          <w:kern w:val="0"/>
          <w:sz w:val="22"/>
        </w:rPr>
      </w:pPr>
      <w:bookmarkStart w:id="0" w:name="_GoBack"/>
      <w:bookmarkEnd w:id="0"/>
    </w:p>
    <w:sectPr w:rsidR="00D04275" w:rsidRPr="00AC4C5B">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D5" w:rsidRDefault="00F23CD5">
      <w:r>
        <w:separator/>
      </w:r>
    </w:p>
  </w:endnote>
  <w:endnote w:type="continuationSeparator" w:id="0">
    <w:p w:rsidR="00F23CD5" w:rsidRDefault="00F2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B9" w:rsidRDefault="00EE35B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D5" w:rsidRDefault="00F23CD5">
      <w:r>
        <w:separator/>
      </w:r>
    </w:p>
  </w:footnote>
  <w:footnote w:type="continuationSeparator" w:id="0">
    <w:p w:rsidR="00F23CD5" w:rsidRDefault="00F2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22"/>
    <w:rsid w:val="00AC4C5B"/>
    <w:rsid w:val="00C10822"/>
    <w:rsid w:val="00D04275"/>
    <w:rsid w:val="00EE35B9"/>
    <w:rsid w:val="00F2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F1CA82"/>
  <w14:defaultImageDpi w14:val="0"/>
  <w15:docId w15:val="{9C7E2AF0-A962-4115-8300-7C107F69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822"/>
    <w:pPr>
      <w:tabs>
        <w:tab w:val="center" w:pos="4252"/>
        <w:tab w:val="right" w:pos="8504"/>
      </w:tabs>
      <w:snapToGrid w:val="0"/>
    </w:pPr>
  </w:style>
  <w:style w:type="character" w:customStyle="1" w:styleId="a4">
    <w:name w:val="ヘッダー (文字)"/>
    <w:basedOn w:val="a0"/>
    <w:link w:val="a3"/>
    <w:uiPriority w:val="99"/>
    <w:rsid w:val="00C10822"/>
  </w:style>
  <w:style w:type="paragraph" w:styleId="a5">
    <w:name w:val="footer"/>
    <w:basedOn w:val="a"/>
    <w:link w:val="a6"/>
    <w:uiPriority w:val="99"/>
    <w:unhideWhenUsed/>
    <w:rsid w:val="00C10822"/>
    <w:pPr>
      <w:tabs>
        <w:tab w:val="center" w:pos="4252"/>
        <w:tab w:val="right" w:pos="8504"/>
      </w:tabs>
      <w:snapToGrid w:val="0"/>
    </w:pPr>
  </w:style>
  <w:style w:type="character" w:customStyle="1" w:styleId="a6">
    <w:name w:val="フッター (文字)"/>
    <w:basedOn w:val="a0"/>
    <w:link w:val="a5"/>
    <w:uiPriority w:val="99"/>
    <w:rsid w:val="00C1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NetPC004@nhmnetdom.local</dc:creator>
  <cp:keywords/>
  <dc:description/>
  <cp:lastModifiedBy>NetPC004@nhmnetdom.local</cp:lastModifiedBy>
  <cp:revision>4</cp:revision>
  <dcterms:created xsi:type="dcterms:W3CDTF">2016-09-20T01:49:00Z</dcterms:created>
  <dcterms:modified xsi:type="dcterms:W3CDTF">2016-09-20T02:06:00Z</dcterms:modified>
</cp:coreProperties>
</file>