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3224"/>
        <w:gridCol w:w="3868"/>
      </w:tblGrid>
      <w:tr w:rsidR="00D2277A" w:rsidRPr="005B3DD5" w:rsidTr="005F7F7E">
        <w:trPr>
          <w:trHeight w:val="398"/>
        </w:trPr>
        <w:tc>
          <w:tcPr>
            <w:tcW w:w="10314" w:type="dxa"/>
            <w:gridSpan w:val="3"/>
          </w:tcPr>
          <w:p w:rsidR="00D2277A" w:rsidRPr="005B3DD5" w:rsidRDefault="00D2277A" w:rsidP="00EC3D85">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sz w:val="24"/>
              </w:rPr>
              <w:br w:type="page"/>
            </w:r>
            <w:r w:rsidRPr="005B3DD5">
              <w:rPr>
                <w:rFonts w:ascii="ＭＳ ゴシック" w:eastAsia="ＭＳ ゴシック" w:hAnsi="ＭＳ ゴシック" w:hint="eastAsia"/>
                <w:sz w:val="24"/>
              </w:rPr>
              <w:t>認定権者記載欄</w:t>
            </w:r>
          </w:p>
        </w:tc>
      </w:tr>
      <w:tr w:rsidR="00D2277A" w:rsidRPr="005B3DD5" w:rsidTr="005F7F7E">
        <w:trPr>
          <w:trHeight w:val="53"/>
        </w:trPr>
        <w:tc>
          <w:tcPr>
            <w:tcW w:w="3222" w:type="dxa"/>
            <w:tcBorders>
              <w:top w:val="single" w:sz="18" w:space="0" w:color="auto"/>
              <w:left w:val="single" w:sz="18" w:space="0" w:color="auto"/>
              <w:bottom w:val="single" w:sz="18" w:space="0" w:color="auto"/>
              <w:right w:val="single" w:sz="18" w:space="0" w:color="auto"/>
            </w:tcBorders>
          </w:tcPr>
          <w:p w:rsidR="00D2277A" w:rsidRPr="005B3DD5"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Borders>
              <w:left w:val="single" w:sz="18" w:space="0" w:color="auto"/>
            </w:tcBorders>
          </w:tcPr>
          <w:p w:rsidR="00D2277A" w:rsidRPr="005B3DD5"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rsidR="00D2277A" w:rsidRPr="005B3DD5"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r>
      <w:tr w:rsidR="00D2277A" w:rsidRPr="005B3DD5" w:rsidTr="005F7F7E">
        <w:trPr>
          <w:trHeight w:val="206"/>
        </w:trPr>
        <w:tc>
          <w:tcPr>
            <w:tcW w:w="3222" w:type="dxa"/>
            <w:tcBorders>
              <w:top w:val="single" w:sz="18" w:space="0" w:color="auto"/>
            </w:tcBorders>
          </w:tcPr>
          <w:p w:rsidR="00D2277A" w:rsidRPr="005B3DD5"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Pr>
          <w:p w:rsidR="00D2277A" w:rsidRPr="005B3DD5"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rsidR="00D2277A" w:rsidRPr="005B3DD5"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D2277A" w:rsidRPr="00C35FF6" w:rsidRDefault="00D2277A" w:rsidP="0009112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D2277A" w:rsidRPr="00C35FF6" w:rsidTr="00AC7D1E">
        <w:trPr>
          <w:trHeight w:val="12788"/>
        </w:trPr>
        <w:tc>
          <w:tcPr>
            <w:tcW w:w="10318" w:type="dxa"/>
            <w:tcBorders>
              <w:top w:val="single" w:sz="4" w:space="0" w:color="000000"/>
              <w:left w:val="single" w:sz="4" w:space="0" w:color="000000"/>
              <w:bottom w:val="single" w:sz="4" w:space="0" w:color="000000"/>
              <w:right w:val="single" w:sz="4" w:space="0" w:color="000000"/>
            </w:tcBorders>
          </w:tcPr>
          <w:p w:rsidR="00D2277A" w:rsidRPr="00C35FF6" w:rsidRDefault="00D2277A" w:rsidP="000911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2277A" w:rsidRPr="00A90AFF" w:rsidRDefault="00D2277A" w:rsidP="00B845E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D2277A" w:rsidRPr="00C35FF6" w:rsidRDefault="003F2289" w:rsidP="00B845E7">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D2277A" w:rsidRPr="00C35FF6">
              <w:rPr>
                <w:rFonts w:ascii="ＭＳ ゴシック" w:eastAsia="ＭＳ ゴシック" w:hAnsi="ＭＳ ゴシック" w:cs="ＭＳ ゴシック" w:hint="eastAsia"/>
                <w:color w:val="000000"/>
                <w:kern w:val="0"/>
                <w:szCs w:val="21"/>
              </w:rPr>
              <w:t>項第５号の規定による認定申請書（ロ</w:t>
            </w:r>
            <w:r w:rsidR="00D2277A">
              <w:rPr>
                <w:rFonts w:ascii="ＭＳ ゴシック" w:eastAsia="ＭＳ ゴシック" w:hAnsi="ＭＳ ゴシック" w:cs="ＭＳ ゴシック" w:hint="eastAsia"/>
                <w:color w:val="000000"/>
                <w:kern w:val="0"/>
                <w:szCs w:val="21"/>
              </w:rPr>
              <w:t>－③）</w:t>
            </w:r>
          </w:p>
          <w:p w:rsidR="00D2277A" w:rsidRPr="003F2289" w:rsidRDefault="00D2277A" w:rsidP="000911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2277A" w:rsidRDefault="00D2277A" w:rsidP="003F2289">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s="ＭＳ ゴシック"/>
                <w:color w:val="000000"/>
                <w:kern w:val="0"/>
                <w:szCs w:val="21"/>
              </w:rPr>
            </w:pPr>
          </w:p>
          <w:p w:rsidR="00D2277A" w:rsidRPr="00C35FF6" w:rsidRDefault="00D2277A" w:rsidP="003F2289">
            <w:pPr>
              <w:suppressAutoHyphens/>
              <w:kinsoku w:val="0"/>
              <w:overflowPunct w:val="0"/>
              <w:autoSpaceDE w:val="0"/>
              <w:autoSpaceDN w:val="0"/>
              <w:adjustRightInd w:val="0"/>
              <w:spacing w:line="240" w:lineRule="exact"/>
              <w:ind w:rightChars="331" w:right="702"/>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94F31">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D2277A" w:rsidRPr="00AC7D1E" w:rsidRDefault="00D2277A" w:rsidP="000911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二本松市長　</w:t>
            </w:r>
            <w:r w:rsidRPr="00C35FF6">
              <w:rPr>
                <w:rFonts w:ascii="ＭＳ ゴシック" w:eastAsia="ＭＳ ゴシック" w:hAnsi="ＭＳ ゴシック" w:cs="ＭＳ ゴシック" w:hint="eastAsia"/>
                <w:color w:val="000000"/>
                <w:kern w:val="0"/>
                <w:szCs w:val="21"/>
              </w:rPr>
              <w:t>殿</w:t>
            </w:r>
          </w:p>
          <w:p w:rsidR="00D2277A" w:rsidRPr="00C35FF6" w:rsidRDefault="00D2277A" w:rsidP="000911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D2277A" w:rsidRPr="00C35FF6" w:rsidRDefault="00D2277A" w:rsidP="003F2289">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2277A" w:rsidRDefault="00D2277A" w:rsidP="00AC7D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名称および</w:t>
            </w:r>
          </w:p>
          <w:p w:rsidR="00D2277A" w:rsidRPr="00605C60" w:rsidRDefault="00D2277A" w:rsidP="00AC7D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代表者名</w:t>
            </w:r>
            <w:r>
              <w:rPr>
                <w:rFonts w:ascii="ＭＳ ゴシック" w:eastAsia="ＭＳ ゴシック" w:hAnsi="ＭＳ ゴシック" w:cs="ＭＳ ゴシック" w:hint="eastAsia"/>
                <w:b/>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D2277A" w:rsidRPr="00C35FF6" w:rsidRDefault="00D2277A" w:rsidP="00AC7D1E">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617DA">
              <w:rPr>
                <w:rFonts w:ascii="ＭＳ ゴシック" w:eastAsia="ＭＳ ゴシック" w:hAnsi="Times New Roman" w:hint="eastAsia"/>
                <w:color w:val="000000"/>
                <w:spacing w:val="16"/>
                <w:kern w:val="0"/>
                <w:sz w:val="20"/>
                <w:szCs w:val="20"/>
              </w:rPr>
              <w:t xml:space="preserve">　　　　　　　　　　　　　　　　　　　　</w:t>
            </w:r>
            <w:r>
              <w:rPr>
                <w:rFonts w:ascii="ＭＳ ゴシック" w:eastAsia="ＭＳ ゴシック" w:hAnsi="Times New Roman" w:hint="eastAsia"/>
                <w:color w:val="000000"/>
                <w:spacing w:val="16"/>
                <w:kern w:val="0"/>
                <w:sz w:val="20"/>
                <w:szCs w:val="20"/>
              </w:rPr>
              <w:t xml:space="preserve">　　　　　</w:t>
            </w:r>
            <w:r w:rsidRPr="00C617DA">
              <w:rPr>
                <w:rFonts w:ascii="ＭＳ ゴシック" w:eastAsia="ＭＳ ゴシック" w:hAnsi="Times New Roman" w:hint="eastAsia"/>
                <w:color w:val="000000"/>
                <w:spacing w:val="16"/>
                <w:kern w:val="0"/>
                <w:szCs w:val="21"/>
              </w:rPr>
              <w:t>連絡先</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p>
          <w:p w:rsidR="00D2277A" w:rsidRPr="00C35FF6" w:rsidRDefault="00D2277A" w:rsidP="00B845E7">
            <w:pPr>
              <w:pStyle w:val="af8"/>
              <w:jc w:val="left"/>
            </w:pPr>
            <w:r>
              <w:rPr>
                <w:rFonts w:hint="eastAsia"/>
              </w:rPr>
              <w:t xml:space="preserve">　</w:t>
            </w:r>
            <w:r w:rsidRPr="00AC7D1E">
              <w:rPr>
                <w:rFonts w:hint="eastAsia"/>
              </w:rPr>
              <w:t>私は、表に記載する業を営んでいるが、下記のとおり、主要原材料である原油及び石油製品（以下「原油等」という。）の価格が著しく上昇しているにもかかわらず、製品等価格の引上げが著しく困難であるため、経</w:t>
            </w:r>
            <w:r w:rsidR="003F2289">
              <w:rPr>
                <w:rFonts w:hint="eastAsia"/>
              </w:rPr>
              <w:t>営の安定に支障が生じておりますので、中小企業信用保険法第２条第５</w:t>
            </w:r>
            <w:r w:rsidRPr="00AC7D1E">
              <w:rPr>
                <w:rFonts w:hint="eastAsia"/>
              </w:rPr>
              <w:t>項第５号の規定に基づき認定されるようお願いします。</w:t>
            </w:r>
            <w:r>
              <w:rPr>
                <w:rFonts w:hint="eastAsia"/>
              </w:rPr>
              <w:t xml:space="preserve">　　　　　　　　　　　　（表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7"/>
              <w:gridCol w:w="3533"/>
              <w:gridCol w:w="3260"/>
            </w:tblGrid>
            <w:tr w:rsidR="00D2277A" w:rsidRPr="0002103D" w:rsidTr="00994565">
              <w:trPr>
                <w:trHeight w:val="327"/>
              </w:trPr>
              <w:tc>
                <w:tcPr>
                  <w:tcW w:w="3167" w:type="dxa"/>
                  <w:tcBorders>
                    <w:top w:val="single" w:sz="18" w:space="0" w:color="auto"/>
                    <w:left w:val="single" w:sz="18" w:space="0" w:color="auto"/>
                    <w:bottom w:val="single" w:sz="18" w:space="0" w:color="auto"/>
                    <w:right w:val="single" w:sz="18" w:space="0" w:color="auto"/>
                  </w:tcBorders>
                </w:tcPr>
                <w:p w:rsidR="00D2277A" w:rsidRPr="0002103D" w:rsidRDefault="00D2277A" w:rsidP="007B46F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533" w:type="dxa"/>
                  <w:tcBorders>
                    <w:top w:val="single" w:sz="4" w:space="0" w:color="auto"/>
                    <w:left w:val="single" w:sz="18" w:space="0" w:color="auto"/>
                    <w:bottom w:val="single" w:sz="4" w:space="0" w:color="auto"/>
                    <w:right w:val="single" w:sz="4" w:space="0" w:color="auto"/>
                  </w:tcBorders>
                </w:tcPr>
                <w:p w:rsidR="00D2277A" w:rsidRPr="0002103D" w:rsidRDefault="00D2277A" w:rsidP="007B46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Borders>
                    <w:top w:val="single" w:sz="4" w:space="0" w:color="auto"/>
                    <w:left w:val="single" w:sz="4" w:space="0" w:color="auto"/>
                    <w:bottom w:val="single" w:sz="4" w:space="0" w:color="auto"/>
                    <w:right w:val="single" w:sz="4" w:space="0" w:color="auto"/>
                  </w:tcBorders>
                </w:tcPr>
                <w:p w:rsidR="00D2277A" w:rsidRPr="0002103D" w:rsidRDefault="00D2277A" w:rsidP="007B46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2277A" w:rsidRPr="0002103D" w:rsidTr="00994565">
              <w:trPr>
                <w:trHeight w:val="341"/>
              </w:trPr>
              <w:tc>
                <w:tcPr>
                  <w:tcW w:w="3167" w:type="dxa"/>
                  <w:tcBorders>
                    <w:top w:val="single" w:sz="18" w:space="0" w:color="auto"/>
                    <w:left w:val="single" w:sz="4" w:space="0" w:color="auto"/>
                    <w:bottom w:val="single" w:sz="4" w:space="0" w:color="auto"/>
                    <w:right w:val="single" w:sz="4" w:space="0" w:color="auto"/>
                  </w:tcBorders>
                </w:tcPr>
                <w:p w:rsidR="00D2277A" w:rsidRPr="0002103D" w:rsidRDefault="00D2277A" w:rsidP="007B46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33" w:type="dxa"/>
                  <w:tcBorders>
                    <w:top w:val="single" w:sz="4" w:space="0" w:color="auto"/>
                    <w:left w:val="single" w:sz="4" w:space="0" w:color="auto"/>
                    <w:bottom w:val="single" w:sz="4" w:space="0" w:color="auto"/>
                    <w:right w:val="single" w:sz="4" w:space="0" w:color="auto"/>
                  </w:tcBorders>
                </w:tcPr>
                <w:p w:rsidR="00D2277A" w:rsidRPr="0002103D" w:rsidRDefault="00D2277A" w:rsidP="007B46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Borders>
                    <w:top w:val="single" w:sz="4" w:space="0" w:color="auto"/>
                    <w:left w:val="single" w:sz="4" w:space="0" w:color="auto"/>
                    <w:bottom w:val="single" w:sz="4" w:space="0" w:color="auto"/>
                    <w:right w:val="single" w:sz="4" w:space="0" w:color="auto"/>
                  </w:tcBorders>
                </w:tcPr>
                <w:p w:rsidR="00D2277A" w:rsidRPr="0002103D" w:rsidRDefault="00D2277A" w:rsidP="007B46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2277A" w:rsidRPr="000E4C93" w:rsidRDefault="00D2277A" w:rsidP="00AE7B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日本標準産業分類の細分類番号と細分類業種名</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を記載。</w:t>
            </w:r>
            <w:r w:rsidRPr="000E4C93">
              <w:rPr>
                <w:rFonts w:ascii="ＭＳ ゴシック" w:eastAsia="ＭＳ ゴシック" w:hAnsi="Times New Roman" w:hint="eastAsia"/>
                <w:color w:val="000000"/>
                <w:spacing w:val="16"/>
                <w:kern w:val="0"/>
                <w:szCs w:val="21"/>
                <w:u w:val="single"/>
              </w:rPr>
              <w:t>当該指定業種が複数ある場合には、その中で、最近１年間で最も売上高等が大きい事業が属する指定業種を左上の太枠に記載。</w:t>
            </w:r>
          </w:p>
          <w:p w:rsidR="00D2277A" w:rsidRDefault="00D2277A" w:rsidP="00247B61">
            <w:pPr>
              <w:pStyle w:val="af6"/>
              <w:spacing w:line="200" w:lineRule="exact"/>
            </w:pPr>
            <w:r w:rsidRPr="00C35FF6">
              <w:rPr>
                <w:rFonts w:hint="eastAsia"/>
              </w:rPr>
              <w:t>記</w:t>
            </w:r>
          </w:p>
          <w:p w:rsidR="00D2277A" w:rsidRPr="00247B61" w:rsidRDefault="00D2277A" w:rsidP="00A936A3">
            <w:pPr>
              <w:spacing w:line="100" w:lineRule="exact"/>
            </w:pPr>
          </w:p>
          <w:p w:rsidR="00D2277A" w:rsidRPr="00247B61" w:rsidRDefault="00D2277A" w:rsidP="00A936A3">
            <w:pPr>
              <w:suppressAutoHyphens/>
              <w:kinsoku w:val="0"/>
              <w:wordWrap w:val="0"/>
              <w:overflowPunct w:val="0"/>
              <w:autoSpaceDE w:val="0"/>
              <w:autoSpaceDN w:val="0"/>
              <w:adjustRightInd w:val="0"/>
              <w:spacing w:line="240" w:lineRule="exact"/>
              <w:ind w:firstLine="212"/>
              <w:jc w:val="left"/>
              <w:textAlignment w:val="baseline"/>
              <w:rPr>
                <w:rFonts w:ascii="ＭＳ ゴシック" w:eastAsia="ＭＳ ゴシック" w:hAnsi="Times New Roman"/>
                <w:color w:val="000000"/>
                <w:spacing w:val="16"/>
                <w:kern w:val="0"/>
                <w:szCs w:val="21"/>
                <w:u w:val="single"/>
              </w:rPr>
            </w:pPr>
            <w:r w:rsidRPr="00247B61">
              <w:rPr>
                <w:rFonts w:ascii="ＭＳ ゴシック" w:eastAsia="ＭＳ ゴシック" w:hAnsi="ＭＳ ゴシック" w:cs="ＭＳ ゴシック" w:hint="eastAsia"/>
                <w:color w:val="000000"/>
                <w:kern w:val="0"/>
                <w:szCs w:val="21"/>
                <w:u w:val="single"/>
              </w:rPr>
              <w:t>①上記の表に記載した指定業種（以下同じ。）に係る原油等の仕入単価の上昇</w:t>
            </w:r>
            <w:r>
              <w:rPr>
                <w:rFonts w:ascii="ＭＳ ゴシック" w:eastAsia="ＭＳ ゴシック" w:hAnsi="ＭＳ ゴシック" w:cs="ＭＳ ゴシック"/>
                <w:color w:val="000000"/>
                <w:kern w:val="0"/>
                <w:szCs w:val="21"/>
                <w:u w:val="single"/>
              </w:rPr>
              <w:t>(</w:t>
            </w:r>
            <w:r>
              <w:rPr>
                <w:rFonts w:ascii="ＭＳ ゴシック" w:eastAsia="ＭＳ ゴシック" w:hAnsi="ＭＳ ゴシック" w:cs="ＭＳ ゴシック" w:hint="eastAsia"/>
                <w:color w:val="000000"/>
                <w:kern w:val="0"/>
                <w:szCs w:val="21"/>
                <w:u w:val="single"/>
              </w:rPr>
              <w:t>注２</w:t>
            </w:r>
            <w:r>
              <w:rPr>
                <w:rFonts w:ascii="ＭＳ ゴシック" w:eastAsia="ＭＳ ゴシック" w:hAnsi="ＭＳ ゴシック" w:cs="ＭＳ ゴシック"/>
                <w:color w:val="000000"/>
                <w:kern w:val="0"/>
                <w:szCs w:val="21"/>
                <w:u w:val="single"/>
              </w:rPr>
              <w:t>)</w:t>
            </w: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2277A" w:rsidRPr="0084677C"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2277A" w:rsidRDefault="00D2277A" w:rsidP="00A936A3">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s="ＭＳ ゴシック"/>
                <w:color w:val="000000"/>
                <w:kern w:val="0"/>
                <w:szCs w:val="21"/>
                <w:u w:val="single"/>
              </w:rPr>
            </w:pPr>
          </w:p>
          <w:p w:rsidR="00D2277A" w:rsidRPr="00247B61" w:rsidRDefault="00D2277A" w:rsidP="00A936A3">
            <w:pPr>
              <w:suppressAutoHyphens/>
              <w:kinsoku w:val="0"/>
              <w:wordWrap w:val="0"/>
              <w:overflowPunct w:val="0"/>
              <w:autoSpaceDE w:val="0"/>
              <w:autoSpaceDN w:val="0"/>
              <w:adjustRightInd w:val="0"/>
              <w:spacing w:line="240" w:lineRule="exact"/>
              <w:ind w:firstLine="212"/>
              <w:jc w:val="left"/>
              <w:textAlignment w:val="baseline"/>
              <w:rPr>
                <w:rFonts w:ascii="ＭＳ ゴシック" w:eastAsia="ＭＳ ゴシック" w:hAnsi="ＭＳ ゴシック" w:cs="ＭＳ ゴシック"/>
                <w:color w:val="000000"/>
                <w:kern w:val="0"/>
                <w:szCs w:val="21"/>
                <w:u w:val="single"/>
              </w:rPr>
            </w:pPr>
            <w:r w:rsidRPr="00247B61">
              <w:rPr>
                <w:rFonts w:ascii="ＭＳ ゴシック" w:eastAsia="ＭＳ ゴシック" w:hAnsi="ＭＳ ゴシック" w:cs="ＭＳ ゴシック" w:hint="eastAsia"/>
                <w:color w:val="000000"/>
                <w:kern w:val="0"/>
                <w:szCs w:val="21"/>
                <w:u w:val="single"/>
              </w:rPr>
              <w:t>②全体の売上原価のうち指定業種に係る原油等の仕入価格が占める割合</w:t>
            </w:r>
            <w:r>
              <w:rPr>
                <w:rFonts w:ascii="ＭＳ ゴシック" w:eastAsia="ＭＳ ゴシック" w:hAnsi="ＭＳ ゴシック" w:cs="ＭＳ ゴシック"/>
                <w:color w:val="000000"/>
                <w:kern w:val="0"/>
                <w:szCs w:val="21"/>
                <w:u w:val="single"/>
              </w:rPr>
              <w:t>(</w:t>
            </w:r>
            <w:r>
              <w:rPr>
                <w:rFonts w:ascii="ＭＳ ゴシック" w:eastAsia="ＭＳ ゴシック" w:hAnsi="ＭＳ ゴシック" w:cs="ＭＳ ゴシック" w:hint="eastAsia"/>
                <w:color w:val="000000"/>
                <w:kern w:val="0"/>
                <w:szCs w:val="21"/>
                <w:u w:val="single"/>
              </w:rPr>
              <w:t>注２</w:t>
            </w:r>
            <w:r>
              <w:rPr>
                <w:rFonts w:ascii="ＭＳ ゴシック" w:eastAsia="ＭＳ ゴシック" w:hAnsi="ＭＳ ゴシック" w:cs="ＭＳ ゴシック"/>
                <w:color w:val="000000"/>
                <w:kern w:val="0"/>
                <w:szCs w:val="21"/>
                <w:u w:val="single"/>
              </w:rPr>
              <w:t>)</w:t>
            </w:r>
          </w:p>
          <w:p w:rsidR="00D2277A" w:rsidRPr="00C35FF6" w:rsidRDefault="00D2277A" w:rsidP="003F2289">
            <w:pPr>
              <w:suppressAutoHyphens/>
              <w:kinsoku w:val="0"/>
              <w:wordWrap w:val="0"/>
              <w:overflowPunct w:val="0"/>
              <w:autoSpaceDE w:val="0"/>
              <w:autoSpaceDN w:val="0"/>
              <w:adjustRightInd w:val="0"/>
              <w:spacing w:line="240" w:lineRule="exact"/>
              <w:ind w:firstLineChars="500" w:firstLine="10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D2277A"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D2277A" w:rsidRDefault="00D2277A" w:rsidP="00A936A3">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s="ＭＳ ゴシック"/>
                <w:color w:val="000000"/>
                <w:kern w:val="0"/>
                <w:szCs w:val="21"/>
                <w:u w:val="single"/>
              </w:rPr>
            </w:pPr>
          </w:p>
          <w:p w:rsidR="00D2277A" w:rsidRPr="00247B61" w:rsidRDefault="00D2277A" w:rsidP="00A936A3">
            <w:pPr>
              <w:suppressAutoHyphens/>
              <w:kinsoku w:val="0"/>
              <w:wordWrap w:val="0"/>
              <w:overflowPunct w:val="0"/>
              <w:autoSpaceDE w:val="0"/>
              <w:autoSpaceDN w:val="0"/>
              <w:adjustRightInd w:val="0"/>
              <w:spacing w:line="240" w:lineRule="exact"/>
              <w:ind w:firstLine="212"/>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val="single"/>
              </w:rPr>
              <w:t>③－１　指定業種に係る製品等価格への転嫁の状況（注３</w:t>
            </w:r>
            <w:r w:rsidRPr="00247B61">
              <w:rPr>
                <w:rFonts w:ascii="ＭＳ ゴシック" w:eastAsia="ＭＳ ゴシック" w:hAnsi="ＭＳ ゴシック" w:cs="ＭＳ ゴシック" w:hint="eastAsia"/>
                <w:color w:val="000000"/>
                <w:kern w:val="0"/>
                <w:szCs w:val="21"/>
                <w:u w:val="single"/>
              </w:rPr>
              <w:t>）</w:t>
            </w:r>
          </w:p>
          <w:p w:rsidR="00D2277A" w:rsidRPr="00C35FF6" w:rsidRDefault="00D2277A" w:rsidP="00091129">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D2277A" w:rsidRPr="00C35FF6" w:rsidRDefault="00D2277A" w:rsidP="00091129">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2277A" w:rsidRPr="00B845E7"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2277A" w:rsidRDefault="00D2277A" w:rsidP="00A936A3">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s="ＭＳ ゴシック"/>
                <w:color w:val="000000"/>
                <w:kern w:val="0"/>
                <w:szCs w:val="21"/>
                <w:u w:val="single"/>
              </w:rPr>
            </w:pPr>
          </w:p>
          <w:p w:rsidR="00D2277A" w:rsidRPr="00247B61" w:rsidRDefault="00D2277A" w:rsidP="00A936A3">
            <w:pPr>
              <w:suppressAutoHyphens/>
              <w:kinsoku w:val="0"/>
              <w:wordWrap w:val="0"/>
              <w:overflowPunct w:val="0"/>
              <w:autoSpaceDE w:val="0"/>
              <w:autoSpaceDN w:val="0"/>
              <w:adjustRightInd w:val="0"/>
              <w:spacing w:line="240" w:lineRule="exact"/>
              <w:ind w:firstLine="212"/>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u w:val="single"/>
              </w:rPr>
              <w:t>③－２　全体に係る製品等価格への転嫁の状況（注３</w:t>
            </w:r>
            <w:r w:rsidRPr="00247B61">
              <w:rPr>
                <w:rFonts w:ascii="ＭＳ ゴシック" w:eastAsia="ＭＳ ゴシック" w:hAnsi="ＭＳ ゴシック" w:cs="ＭＳ ゴシック" w:hint="eastAsia"/>
                <w:color w:val="000000"/>
                <w:kern w:val="0"/>
                <w:szCs w:val="21"/>
                <w:u w:val="single"/>
              </w:rPr>
              <w:t>）</w:t>
            </w:r>
          </w:p>
          <w:p w:rsidR="00D2277A" w:rsidRPr="00C35FF6" w:rsidRDefault="00D2277A" w:rsidP="00091129">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D2277A" w:rsidRPr="00C35FF6" w:rsidRDefault="00D2277A" w:rsidP="00091129">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2277A" w:rsidRPr="00C35FF6" w:rsidRDefault="00D2277A"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2277A" w:rsidRPr="00B845E7" w:rsidRDefault="00D2277A" w:rsidP="00B845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D2277A" w:rsidRPr="000E4C93" w:rsidRDefault="00D2277A" w:rsidP="00247B61">
      <w:pPr>
        <w:suppressAutoHyphens/>
        <w:spacing w:line="280" w:lineRule="exact"/>
        <w:ind w:left="738" w:hanging="738"/>
        <w:jc w:val="left"/>
        <w:textAlignment w:val="baseline"/>
        <w:rPr>
          <w:rFonts w:ascii="ＭＳ ゴシック" w:eastAsia="ＭＳ ゴシック" w:hAnsi="ＭＳ ゴシック" w:cs="ＭＳ ゴシック"/>
          <w:b/>
          <w:color w:val="000000"/>
          <w:kern w:val="0"/>
          <w:szCs w:val="21"/>
          <w:u w:val="single"/>
        </w:rPr>
      </w:pPr>
      <w:r>
        <w:rPr>
          <w:rFonts w:ascii="ＭＳ ゴシック" w:eastAsia="ＭＳ ゴシック" w:hAnsi="ＭＳ ゴシック" w:cs="ＭＳ ゴシック" w:hint="eastAsia"/>
          <w:color w:val="000000"/>
          <w:kern w:val="0"/>
          <w:szCs w:val="21"/>
        </w:rPr>
        <w:t>（注１）</w:t>
      </w:r>
      <w:r w:rsidRPr="000E4C93">
        <w:rPr>
          <w:rFonts w:ascii="ＭＳ ゴシック" w:eastAsia="ＭＳ ゴシック" w:hAnsi="ＭＳ ゴシック" w:cs="ＭＳ ゴシック" w:hint="eastAsia"/>
          <w:b/>
          <w:color w:val="000000"/>
          <w:kern w:val="0"/>
          <w:sz w:val="24"/>
          <w:szCs w:val="21"/>
          <w:u w:val="single"/>
        </w:rPr>
        <w:t>本様式は、指定業種に係る原油等の仕入価格の上昇等を指定業種及び企業全体の製品等の価格に転嫁できていないことによって認定基準を満たす場合に使用する。</w:t>
      </w:r>
    </w:p>
    <w:p w:rsidR="00D2277A" w:rsidRDefault="00D2277A" w:rsidP="00247B61">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（注２）上昇率および依存率が２０％以上となっていること。</w:t>
      </w:r>
    </w:p>
    <w:p w:rsidR="00D2277A" w:rsidRPr="00C35FF6" w:rsidRDefault="00D2277A" w:rsidP="00247B61">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D2277A" w:rsidRDefault="00D2277A" w:rsidP="00247B61">
      <w:pPr>
        <w:suppressAutoHyphens/>
        <w:spacing w:line="280" w:lineRule="exact"/>
        <w:ind w:left="1230" w:hanging="1230"/>
        <w:jc w:val="left"/>
        <w:textAlignment w:val="baseline"/>
        <w:rPr>
          <w:rFonts w:ascii="ＭＳ ゴシック" w:eastAsia="ＭＳ ゴシック" w:hAnsi="ＭＳ ゴシック" w:cs="ＭＳ ゴシック"/>
          <w:color w:val="000000"/>
          <w:kern w:val="0"/>
          <w:sz w:val="20"/>
          <w:szCs w:val="20"/>
        </w:rPr>
      </w:pPr>
    </w:p>
    <w:p w:rsidR="00D2277A" w:rsidRPr="00A936A3" w:rsidRDefault="00D2277A" w:rsidP="00247B61">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A936A3">
        <w:rPr>
          <w:rFonts w:ascii="ＭＳ ゴシック" w:eastAsia="ＭＳ ゴシック" w:hAnsi="ＭＳ ゴシック" w:cs="ＭＳ ゴシック" w:hint="eastAsia"/>
          <w:color w:val="000000"/>
          <w:kern w:val="0"/>
          <w:szCs w:val="21"/>
        </w:rPr>
        <w:t>＜留意事項＞</w:t>
      </w:r>
    </w:p>
    <w:p w:rsidR="00D2277A" w:rsidRPr="00A936A3" w:rsidRDefault="00D2277A" w:rsidP="00247B61">
      <w:pPr>
        <w:suppressAutoHyphens/>
        <w:spacing w:line="280" w:lineRule="exact"/>
        <w:jc w:val="left"/>
        <w:textAlignment w:val="baseline"/>
        <w:rPr>
          <w:rFonts w:ascii="ＭＳ ゴシック" w:eastAsia="ＭＳ ゴシック" w:hAnsi="Times New Roman"/>
          <w:color w:val="000000"/>
          <w:spacing w:val="16"/>
          <w:kern w:val="0"/>
          <w:szCs w:val="21"/>
        </w:rPr>
      </w:pPr>
      <w:r w:rsidRPr="00A936A3">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D2277A" w:rsidRPr="00A936A3" w:rsidRDefault="00D2277A" w:rsidP="003F2289">
      <w:pPr>
        <w:suppressAutoHyphens/>
        <w:kinsoku w:val="0"/>
        <w:autoSpaceDE w:val="0"/>
        <w:autoSpaceDN w:val="0"/>
        <w:spacing w:line="280" w:lineRule="exact"/>
        <w:ind w:left="566" w:hangingChars="267" w:hanging="566"/>
        <w:jc w:val="left"/>
        <w:rPr>
          <w:rFonts w:ascii="ＭＳ ゴシック" w:eastAsia="ＭＳ ゴシック" w:hAnsi="ＭＳ ゴシック" w:cs="ＭＳ ゴシック"/>
          <w:color w:val="000000"/>
          <w:kern w:val="0"/>
          <w:szCs w:val="21"/>
        </w:rPr>
      </w:pPr>
      <w:r w:rsidRPr="00A936A3">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D2277A" w:rsidRDefault="00542EBA">
      <w:pPr>
        <w:widowControl/>
        <w:jc w:val="left"/>
        <w:rPr>
          <w:rFonts w:ascii="ＭＳ ゴシック" w:eastAsia="ＭＳ ゴシック" w:hAnsi="ＭＳ ゴシック" w:cs="ＭＳ ゴシック"/>
          <w:color w:val="000000"/>
          <w:kern w:val="0"/>
          <w:sz w:val="24"/>
        </w:rPr>
      </w:pPr>
      <w:r>
        <w:rPr>
          <w:noProof/>
        </w:rPr>
        <w:pict>
          <v:rect id="_x0000_s1026" style="position:absolute;margin-left:26.75pt;margin-top:14pt;width:7in;height:171pt;z-index:1" filled="f">
            <v:textbox inset="5.85pt,.7pt,5.85pt,.7pt"/>
          </v:rect>
        </w:pict>
      </w:r>
    </w:p>
    <w:p w:rsidR="00D2277A" w:rsidRDefault="00D2277A" w:rsidP="003F2289">
      <w:pPr>
        <w:ind w:right="210" w:firstLineChars="100" w:firstLine="212"/>
        <w:jc w:val="right"/>
        <w:rPr>
          <w:rFonts w:ascii="ＭＳ ゴシック" w:eastAsia="ＭＳ ゴシック" w:hAnsi="ＭＳ ゴシック"/>
        </w:rPr>
      </w:pPr>
      <w:r>
        <w:rPr>
          <w:rFonts w:ascii="ＭＳ ゴシック" w:eastAsia="ＭＳ ゴシック" w:hAnsi="ＭＳ ゴシック" w:hint="eastAsia"/>
        </w:rPr>
        <w:t xml:space="preserve">証　第　　　　　　　号　</w:t>
      </w:r>
    </w:p>
    <w:p w:rsidR="00D2277A" w:rsidRDefault="00394F31" w:rsidP="003F2289">
      <w:pPr>
        <w:wordWrap w:val="0"/>
        <w:ind w:firstLineChars="100" w:firstLine="212"/>
        <w:jc w:val="right"/>
        <w:rPr>
          <w:rFonts w:ascii="ＭＳ ゴシック" w:eastAsia="ＭＳ ゴシック" w:hAnsi="ＭＳ ゴシック"/>
        </w:rPr>
      </w:pPr>
      <w:r>
        <w:rPr>
          <w:rFonts w:ascii="ＭＳ ゴシック" w:eastAsia="ＭＳ ゴシック" w:hAnsi="ＭＳ ゴシック" w:hint="eastAsia"/>
        </w:rPr>
        <w:t>令和</w:t>
      </w:r>
      <w:r w:rsidR="00D2277A">
        <w:rPr>
          <w:rFonts w:ascii="ＭＳ ゴシック" w:eastAsia="ＭＳ ゴシック" w:hAnsi="ＭＳ ゴシック" w:hint="eastAsia"/>
        </w:rPr>
        <w:t xml:space="preserve">　　年　　月　　日　</w:t>
      </w:r>
    </w:p>
    <w:p w:rsidR="00D2277A" w:rsidRDefault="00D2277A" w:rsidP="00A936A3">
      <w:pPr>
        <w:rPr>
          <w:rFonts w:ascii="ＭＳ ゴシック" w:eastAsia="ＭＳ ゴシック" w:hAnsi="ＭＳ ゴシック"/>
        </w:rPr>
      </w:pPr>
    </w:p>
    <w:p w:rsidR="00D2277A" w:rsidRDefault="00D2277A" w:rsidP="00A936A3">
      <w:pPr>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w:t>
      </w:r>
    </w:p>
    <w:p w:rsidR="00D2277A" w:rsidRDefault="00D2277A" w:rsidP="00A936A3">
      <w:pPr>
        <w:rPr>
          <w:rFonts w:ascii="ＭＳ ゴシック" w:eastAsia="ＭＳ ゴシック" w:hAnsi="ＭＳ ゴシック"/>
        </w:rPr>
      </w:pPr>
    </w:p>
    <w:p w:rsidR="00D2277A" w:rsidRDefault="00D2277A" w:rsidP="00A936A3">
      <w:pPr>
        <w:rPr>
          <w:rFonts w:ascii="ＭＳ ゴシック" w:eastAsia="ＭＳ ゴシック" w:hAnsi="ＭＳ ゴシック"/>
          <w:u w:val="single"/>
        </w:rPr>
      </w:pPr>
      <w:r>
        <w:rPr>
          <w:rFonts w:ascii="ＭＳ ゴシック" w:eastAsia="ＭＳ ゴシック" w:hAnsi="ＭＳ ゴシック" w:hint="eastAsia"/>
        </w:rPr>
        <w:t xml:space="preserve">　　　　　</w:t>
      </w:r>
      <w:r w:rsidR="00394F31">
        <w:rPr>
          <w:rFonts w:ascii="ＭＳ ゴシック" w:eastAsia="ＭＳ ゴシック" w:hAnsi="ＭＳ ゴシック" w:hint="eastAsia"/>
          <w:u w:val="single"/>
        </w:rPr>
        <w:t>（注）本認定書の有効期間：令和　　年　　月　　日から令和</w:t>
      </w:r>
      <w:bookmarkStart w:id="0" w:name="_GoBack"/>
      <w:bookmarkEnd w:id="0"/>
      <w:r>
        <w:rPr>
          <w:rFonts w:ascii="ＭＳ ゴシック" w:eastAsia="ＭＳ ゴシック" w:hAnsi="ＭＳ ゴシック" w:hint="eastAsia"/>
          <w:u w:val="single"/>
        </w:rPr>
        <w:t xml:space="preserve">　　年　　月　　日まで</w:t>
      </w:r>
    </w:p>
    <w:p w:rsidR="00D2277A" w:rsidRPr="001A2C7B" w:rsidRDefault="00D2277A" w:rsidP="00A936A3">
      <w:pPr>
        <w:rPr>
          <w:rFonts w:ascii="ＭＳ ゴシック" w:eastAsia="ＭＳ ゴシック" w:hAnsi="ＭＳ ゴシック"/>
          <w:u w:val="single"/>
        </w:rPr>
      </w:pPr>
    </w:p>
    <w:p w:rsidR="00D2277A" w:rsidRPr="003209A7" w:rsidRDefault="00E65861" w:rsidP="007E2C19">
      <w:pPr>
        <w:widowControl/>
        <w:ind w:right="636"/>
        <w:jc w:val="right"/>
      </w:pPr>
      <w:r>
        <w:rPr>
          <w:rFonts w:ascii="ＭＳ ゴシック" w:eastAsia="ＭＳ ゴシック" w:hAnsi="ＭＳ ゴシック" w:hint="eastAsia"/>
        </w:rPr>
        <w:t>認定者　二本松市長　　三保　恵一</w:t>
      </w:r>
      <w:r w:rsidR="00BB371C" w:rsidRPr="00BB371C">
        <w:rPr>
          <w:rFonts w:ascii="ＭＳ ゴシック" w:eastAsia="ＭＳ ゴシック" w:hAnsi="ＭＳ ゴシック" w:hint="eastAsia"/>
        </w:rPr>
        <w:t xml:space="preserve">　　　印</w:t>
      </w:r>
      <w:r w:rsidR="007E2C19">
        <w:rPr>
          <w:rFonts w:hint="eastAsia"/>
        </w:rPr>
        <w:t xml:space="preserve">　　</w:t>
      </w:r>
    </w:p>
    <w:sectPr w:rsidR="00D2277A" w:rsidRPr="003209A7" w:rsidSect="007E2C19">
      <w:footerReference w:type="even" r:id="rId7"/>
      <w:footerReference w:type="default" r:id="rId8"/>
      <w:pgSz w:w="23814" w:h="16840" w:orient="landscape" w:code="8"/>
      <w:pgMar w:top="1168" w:right="1134" w:bottom="1168" w:left="1134" w:header="680" w:footer="0" w:gutter="0"/>
      <w:pgNumType w:fmt="numberInDash" w:start="1"/>
      <w:cols w:num="2" w:space="1494"/>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EBA" w:rsidRDefault="00542EBA">
      <w:r>
        <w:separator/>
      </w:r>
    </w:p>
  </w:endnote>
  <w:endnote w:type="continuationSeparator" w:id="0">
    <w:p w:rsidR="00542EBA" w:rsidRDefault="0054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7A" w:rsidRDefault="00D2277A" w:rsidP="00DC7A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2277A" w:rsidRDefault="00D2277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7A" w:rsidRDefault="00D2277A" w:rsidP="00DC7A3B">
    <w:pPr>
      <w:pStyle w:val="a8"/>
      <w:framePr w:wrap="around" w:vAnchor="text" w:hAnchor="margin" w:xAlign="center" w:y="1"/>
      <w:rPr>
        <w:rStyle w:val="aa"/>
      </w:rPr>
    </w:pPr>
  </w:p>
  <w:p w:rsidR="00D2277A" w:rsidRDefault="00D2277A" w:rsidP="00145C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EBA" w:rsidRDefault="00542EBA">
      <w:r>
        <w:separator/>
      </w:r>
    </w:p>
  </w:footnote>
  <w:footnote w:type="continuationSeparator" w:id="0">
    <w:p w:rsidR="00542EBA" w:rsidRDefault="00542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A9D"/>
    <w:rsid w:val="00002B9C"/>
    <w:rsid w:val="00003162"/>
    <w:rsid w:val="00004DCA"/>
    <w:rsid w:val="000102A5"/>
    <w:rsid w:val="00012F2E"/>
    <w:rsid w:val="0002103D"/>
    <w:rsid w:val="00021D5E"/>
    <w:rsid w:val="000238AD"/>
    <w:rsid w:val="0002468A"/>
    <w:rsid w:val="00031CC6"/>
    <w:rsid w:val="00033877"/>
    <w:rsid w:val="00041F70"/>
    <w:rsid w:val="00042739"/>
    <w:rsid w:val="00043B88"/>
    <w:rsid w:val="0005064A"/>
    <w:rsid w:val="00057436"/>
    <w:rsid w:val="000624A1"/>
    <w:rsid w:val="00063BE4"/>
    <w:rsid w:val="00064901"/>
    <w:rsid w:val="00067B0A"/>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E4C93"/>
    <w:rsid w:val="000F0378"/>
    <w:rsid w:val="000F0B49"/>
    <w:rsid w:val="000F4665"/>
    <w:rsid w:val="00101864"/>
    <w:rsid w:val="00101D6F"/>
    <w:rsid w:val="001138A5"/>
    <w:rsid w:val="00114B06"/>
    <w:rsid w:val="001270E5"/>
    <w:rsid w:val="0013087B"/>
    <w:rsid w:val="00132D39"/>
    <w:rsid w:val="00134A2A"/>
    <w:rsid w:val="001351A9"/>
    <w:rsid w:val="001374FA"/>
    <w:rsid w:val="00140F9B"/>
    <w:rsid w:val="0014304D"/>
    <w:rsid w:val="00145B1B"/>
    <w:rsid w:val="00145B46"/>
    <w:rsid w:val="00145CAF"/>
    <w:rsid w:val="00146727"/>
    <w:rsid w:val="00152A35"/>
    <w:rsid w:val="001539C8"/>
    <w:rsid w:val="0015761F"/>
    <w:rsid w:val="001604A1"/>
    <w:rsid w:val="00160DA3"/>
    <w:rsid w:val="001619B6"/>
    <w:rsid w:val="00161DF2"/>
    <w:rsid w:val="0016434D"/>
    <w:rsid w:val="001645A5"/>
    <w:rsid w:val="00165B26"/>
    <w:rsid w:val="00165EB6"/>
    <w:rsid w:val="00166AC2"/>
    <w:rsid w:val="00166AFD"/>
    <w:rsid w:val="001674FD"/>
    <w:rsid w:val="00170B5C"/>
    <w:rsid w:val="00170D33"/>
    <w:rsid w:val="00174127"/>
    <w:rsid w:val="00174E47"/>
    <w:rsid w:val="001802F2"/>
    <w:rsid w:val="00180A0C"/>
    <w:rsid w:val="00182970"/>
    <w:rsid w:val="001839D4"/>
    <w:rsid w:val="001844DF"/>
    <w:rsid w:val="00191324"/>
    <w:rsid w:val="001925B4"/>
    <w:rsid w:val="00192E16"/>
    <w:rsid w:val="00193F25"/>
    <w:rsid w:val="0019691C"/>
    <w:rsid w:val="00196C5E"/>
    <w:rsid w:val="0019711A"/>
    <w:rsid w:val="00197B8B"/>
    <w:rsid w:val="001A2C7B"/>
    <w:rsid w:val="001A30A6"/>
    <w:rsid w:val="001A5012"/>
    <w:rsid w:val="001A59C9"/>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2F07"/>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279"/>
    <w:rsid w:val="0023573A"/>
    <w:rsid w:val="00237EAF"/>
    <w:rsid w:val="002412AF"/>
    <w:rsid w:val="00242175"/>
    <w:rsid w:val="002451FD"/>
    <w:rsid w:val="002462AC"/>
    <w:rsid w:val="002479CF"/>
    <w:rsid w:val="00247B61"/>
    <w:rsid w:val="00254D7B"/>
    <w:rsid w:val="0025650B"/>
    <w:rsid w:val="00256D0B"/>
    <w:rsid w:val="00257E4D"/>
    <w:rsid w:val="00260D2B"/>
    <w:rsid w:val="002648A3"/>
    <w:rsid w:val="00265D8A"/>
    <w:rsid w:val="00266BC1"/>
    <w:rsid w:val="00270DB9"/>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B7FBF"/>
    <w:rsid w:val="002C15E8"/>
    <w:rsid w:val="002C2629"/>
    <w:rsid w:val="002C26A3"/>
    <w:rsid w:val="002C27E9"/>
    <w:rsid w:val="002C40FB"/>
    <w:rsid w:val="002C5453"/>
    <w:rsid w:val="002D50F7"/>
    <w:rsid w:val="002D51F7"/>
    <w:rsid w:val="002D550C"/>
    <w:rsid w:val="002D6159"/>
    <w:rsid w:val="002D6B24"/>
    <w:rsid w:val="002D7CEF"/>
    <w:rsid w:val="002E490A"/>
    <w:rsid w:val="002E740D"/>
    <w:rsid w:val="002E7D58"/>
    <w:rsid w:val="002F0EB0"/>
    <w:rsid w:val="002F1B78"/>
    <w:rsid w:val="002F24E7"/>
    <w:rsid w:val="002F55EF"/>
    <w:rsid w:val="00302ED7"/>
    <w:rsid w:val="00304826"/>
    <w:rsid w:val="00304A7D"/>
    <w:rsid w:val="00305E70"/>
    <w:rsid w:val="00307C38"/>
    <w:rsid w:val="00307D85"/>
    <w:rsid w:val="003172FB"/>
    <w:rsid w:val="003209A7"/>
    <w:rsid w:val="00320FAB"/>
    <w:rsid w:val="00321D21"/>
    <w:rsid w:val="003223C0"/>
    <w:rsid w:val="00322621"/>
    <w:rsid w:val="00323A89"/>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0AF"/>
    <w:rsid w:val="0036715A"/>
    <w:rsid w:val="0037076C"/>
    <w:rsid w:val="00370962"/>
    <w:rsid w:val="00393FB8"/>
    <w:rsid w:val="00394F31"/>
    <w:rsid w:val="00397FD5"/>
    <w:rsid w:val="003A077E"/>
    <w:rsid w:val="003A169E"/>
    <w:rsid w:val="003A1E1B"/>
    <w:rsid w:val="003A25F6"/>
    <w:rsid w:val="003A3D64"/>
    <w:rsid w:val="003A4425"/>
    <w:rsid w:val="003A4554"/>
    <w:rsid w:val="003A6246"/>
    <w:rsid w:val="003B0F1C"/>
    <w:rsid w:val="003B1AE2"/>
    <w:rsid w:val="003B21BC"/>
    <w:rsid w:val="003B2E37"/>
    <w:rsid w:val="003B77C5"/>
    <w:rsid w:val="003C2FA4"/>
    <w:rsid w:val="003C71D7"/>
    <w:rsid w:val="003D0F55"/>
    <w:rsid w:val="003D2096"/>
    <w:rsid w:val="003D3E3C"/>
    <w:rsid w:val="003D4E0A"/>
    <w:rsid w:val="003D5003"/>
    <w:rsid w:val="003D53C5"/>
    <w:rsid w:val="003E359E"/>
    <w:rsid w:val="003E4B6E"/>
    <w:rsid w:val="003E4C63"/>
    <w:rsid w:val="003F1E49"/>
    <w:rsid w:val="003F2289"/>
    <w:rsid w:val="003F23DB"/>
    <w:rsid w:val="003F2FC8"/>
    <w:rsid w:val="004012C6"/>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471AD"/>
    <w:rsid w:val="0045120F"/>
    <w:rsid w:val="00451CFA"/>
    <w:rsid w:val="0045368F"/>
    <w:rsid w:val="00454333"/>
    <w:rsid w:val="00454CAA"/>
    <w:rsid w:val="004551E2"/>
    <w:rsid w:val="00457457"/>
    <w:rsid w:val="00461CEE"/>
    <w:rsid w:val="00463FE3"/>
    <w:rsid w:val="004649F4"/>
    <w:rsid w:val="00466F0A"/>
    <w:rsid w:val="004676C1"/>
    <w:rsid w:val="0047309E"/>
    <w:rsid w:val="00473570"/>
    <w:rsid w:val="004742D5"/>
    <w:rsid w:val="0047620E"/>
    <w:rsid w:val="0047642C"/>
    <w:rsid w:val="0047679B"/>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974"/>
    <w:rsid w:val="004F3AC6"/>
    <w:rsid w:val="004F4677"/>
    <w:rsid w:val="004F5396"/>
    <w:rsid w:val="004F5C9D"/>
    <w:rsid w:val="004F60AC"/>
    <w:rsid w:val="004F6F62"/>
    <w:rsid w:val="004F7346"/>
    <w:rsid w:val="0050212A"/>
    <w:rsid w:val="00503FA6"/>
    <w:rsid w:val="00510F27"/>
    <w:rsid w:val="00513505"/>
    <w:rsid w:val="00517F3B"/>
    <w:rsid w:val="005212B1"/>
    <w:rsid w:val="00524CD4"/>
    <w:rsid w:val="0052553F"/>
    <w:rsid w:val="00530363"/>
    <w:rsid w:val="00530AE1"/>
    <w:rsid w:val="00532E1F"/>
    <w:rsid w:val="00533A7D"/>
    <w:rsid w:val="0053439B"/>
    <w:rsid w:val="00536C1A"/>
    <w:rsid w:val="005374E9"/>
    <w:rsid w:val="00537F26"/>
    <w:rsid w:val="00540120"/>
    <w:rsid w:val="0054286F"/>
    <w:rsid w:val="00542EBA"/>
    <w:rsid w:val="00544D59"/>
    <w:rsid w:val="0056240C"/>
    <w:rsid w:val="005630F4"/>
    <w:rsid w:val="0056379B"/>
    <w:rsid w:val="00566BB2"/>
    <w:rsid w:val="00574114"/>
    <w:rsid w:val="00575C3A"/>
    <w:rsid w:val="00575D8F"/>
    <w:rsid w:val="00583721"/>
    <w:rsid w:val="00586B76"/>
    <w:rsid w:val="00592EA2"/>
    <w:rsid w:val="0059529B"/>
    <w:rsid w:val="005A070E"/>
    <w:rsid w:val="005A7A00"/>
    <w:rsid w:val="005B0B97"/>
    <w:rsid w:val="005B1461"/>
    <w:rsid w:val="005B3DD5"/>
    <w:rsid w:val="005B4C4F"/>
    <w:rsid w:val="005B5A37"/>
    <w:rsid w:val="005B5B8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6E87"/>
    <w:rsid w:val="005F7E61"/>
    <w:rsid w:val="005F7EBD"/>
    <w:rsid w:val="005F7F7E"/>
    <w:rsid w:val="0060319C"/>
    <w:rsid w:val="0060540A"/>
    <w:rsid w:val="00605C60"/>
    <w:rsid w:val="00610D93"/>
    <w:rsid w:val="00613476"/>
    <w:rsid w:val="00615250"/>
    <w:rsid w:val="006152D4"/>
    <w:rsid w:val="00615C6D"/>
    <w:rsid w:val="006164BB"/>
    <w:rsid w:val="006170CB"/>
    <w:rsid w:val="006231E3"/>
    <w:rsid w:val="0062486F"/>
    <w:rsid w:val="006308A1"/>
    <w:rsid w:val="00636388"/>
    <w:rsid w:val="0063695A"/>
    <w:rsid w:val="00637D9E"/>
    <w:rsid w:val="006406D6"/>
    <w:rsid w:val="00641531"/>
    <w:rsid w:val="00642CE1"/>
    <w:rsid w:val="0064531D"/>
    <w:rsid w:val="006474D3"/>
    <w:rsid w:val="00652C26"/>
    <w:rsid w:val="00652E26"/>
    <w:rsid w:val="00657EE5"/>
    <w:rsid w:val="006604E7"/>
    <w:rsid w:val="006624EB"/>
    <w:rsid w:val="00662B45"/>
    <w:rsid w:val="00663EDB"/>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0F44"/>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333"/>
    <w:rsid w:val="00724477"/>
    <w:rsid w:val="0073644D"/>
    <w:rsid w:val="00742576"/>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597A"/>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2C19"/>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791"/>
    <w:rsid w:val="00827CFE"/>
    <w:rsid w:val="008341AD"/>
    <w:rsid w:val="0084175B"/>
    <w:rsid w:val="008424B8"/>
    <w:rsid w:val="0084677C"/>
    <w:rsid w:val="008538D9"/>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1E5D"/>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3CEA"/>
    <w:rsid w:val="008B5204"/>
    <w:rsid w:val="008B5855"/>
    <w:rsid w:val="008B597E"/>
    <w:rsid w:val="008B5BAC"/>
    <w:rsid w:val="008B7F6E"/>
    <w:rsid w:val="008C39DD"/>
    <w:rsid w:val="008C44D7"/>
    <w:rsid w:val="008C74DC"/>
    <w:rsid w:val="008C7CD8"/>
    <w:rsid w:val="008D1C3B"/>
    <w:rsid w:val="008E2483"/>
    <w:rsid w:val="008E4AAC"/>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10A7"/>
    <w:rsid w:val="009D24E1"/>
    <w:rsid w:val="009D3482"/>
    <w:rsid w:val="009D6CA3"/>
    <w:rsid w:val="009D7E1C"/>
    <w:rsid w:val="009E7BD4"/>
    <w:rsid w:val="009F626F"/>
    <w:rsid w:val="009F65FD"/>
    <w:rsid w:val="009F67E5"/>
    <w:rsid w:val="00A012AE"/>
    <w:rsid w:val="00A05996"/>
    <w:rsid w:val="00A064C8"/>
    <w:rsid w:val="00A06968"/>
    <w:rsid w:val="00A11238"/>
    <w:rsid w:val="00A12E3F"/>
    <w:rsid w:val="00A1437D"/>
    <w:rsid w:val="00A168B1"/>
    <w:rsid w:val="00A16B67"/>
    <w:rsid w:val="00A21D3F"/>
    <w:rsid w:val="00A23682"/>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56159"/>
    <w:rsid w:val="00A6142C"/>
    <w:rsid w:val="00A61C2E"/>
    <w:rsid w:val="00A62CFA"/>
    <w:rsid w:val="00A636E8"/>
    <w:rsid w:val="00A66977"/>
    <w:rsid w:val="00A669B0"/>
    <w:rsid w:val="00A67EA2"/>
    <w:rsid w:val="00A7041A"/>
    <w:rsid w:val="00A70C01"/>
    <w:rsid w:val="00A7336C"/>
    <w:rsid w:val="00A82A01"/>
    <w:rsid w:val="00A82CAE"/>
    <w:rsid w:val="00A838F4"/>
    <w:rsid w:val="00A85695"/>
    <w:rsid w:val="00A90AFF"/>
    <w:rsid w:val="00A90D94"/>
    <w:rsid w:val="00A91241"/>
    <w:rsid w:val="00A9205A"/>
    <w:rsid w:val="00A9303E"/>
    <w:rsid w:val="00A936A3"/>
    <w:rsid w:val="00A94C50"/>
    <w:rsid w:val="00A96C21"/>
    <w:rsid w:val="00AA7962"/>
    <w:rsid w:val="00AB0213"/>
    <w:rsid w:val="00AB38AB"/>
    <w:rsid w:val="00AB4F04"/>
    <w:rsid w:val="00AB5308"/>
    <w:rsid w:val="00AC032E"/>
    <w:rsid w:val="00AC23C2"/>
    <w:rsid w:val="00AC2C2C"/>
    <w:rsid w:val="00AC4E03"/>
    <w:rsid w:val="00AC4F85"/>
    <w:rsid w:val="00AC6275"/>
    <w:rsid w:val="00AC6CD3"/>
    <w:rsid w:val="00AC71EB"/>
    <w:rsid w:val="00AC7D1E"/>
    <w:rsid w:val="00AD44EF"/>
    <w:rsid w:val="00AD55E6"/>
    <w:rsid w:val="00AE5608"/>
    <w:rsid w:val="00AE5890"/>
    <w:rsid w:val="00AE6284"/>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07C4"/>
    <w:rsid w:val="00B21EA0"/>
    <w:rsid w:val="00B238EB"/>
    <w:rsid w:val="00B24874"/>
    <w:rsid w:val="00B32242"/>
    <w:rsid w:val="00B33BDF"/>
    <w:rsid w:val="00B3518B"/>
    <w:rsid w:val="00B35FA5"/>
    <w:rsid w:val="00B40965"/>
    <w:rsid w:val="00B4366F"/>
    <w:rsid w:val="00B43EA9"/>
    <w:rsid w:val="00B44119"/>
    <w:rsid w:val="00B45CA9"/>
    <w:rsid w:val="00B46DDA"/>
    <w:rsid w:val="00B504B7"/>
    <w:rsid w:val="00B525F9"/>
    <w:rsid w:val="00B5439E"/>
    <w:rsid w:val="00B600DF"/>
    <w:rsid w:val="00B60B71"/>
    <w:rsid w:val="00B6363A"/>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371C"/>
    <w:rsid w:val="00BB4A54"/>
    <w:rsid w:val="00BB700C"/>
    <w:rsid w:val="00BB75CC"/>
    <w:rsid w:val="00BC12B3"/>
    <w:rsid w:val="00BC230D"/>
    <w:rsid w:val="00BC4381"/>
    <w:rsid w:val="00BC4F00"/>
    <w:rsid w:val="00BC7A13"/>
    <w:rsid w:val="00BD1848"/>
    <w:rsid w:val="00BD197A"/>
    <w:rsid w:val="00BD4746"/>
    <w:rsid w:val="00BD6FD9"/>
    <w:rsid w:val="00BD7727"/>
    <w:rsid w:val="00BE14C8"/>
    <w:rsid w:val="00BE3483"/>
    <w:rsid w:val="00BE4296"/>
    <w:rsid w:val="00BE76A0"/>
    <w:rsid w:val="00BE7717"/>
    <w:rsid w:val="00BE788C"/>
    <w:rsid w:val="00BE7ACF"/>
    <w:rsid w:val="00BF16FA"/>
    <w:rsid w:val="00BF65B7"/>
    <w:rsid w:val="00C00932"/>
    <w:rsid w:val="00C0109C"/>
    <w:rsid w:val="00C01C81"/>
    <w:rsid w:val="00C029F0"/>
    <w:rsid w:val="00C03A7D"/>
    <w:rsid w:val="00C113D5"/>
    <w:rsid w:val="00C11E38"/>
    <w:rsid w:val="00C201D8"/>
    <w:rsid w:val="00C2043D"/>
    <w:rsid w:val="00C220B2"/>
    <w:rsid w:val="00C22D3E"/>
    <w:rsid w:val="00C2307A"/>
    <w:rsid w:val="00C230EE"/>
    <w:rsid w:val="00C30A9D"/>
    <w:rsid w:val="00C30EB4"/>
    <w:rsid w:val="00C34E28"/>
    <w:rsid w:val="00C35FF6"/>
    <w:rsid w:val="00C4115A"/>
    <w:rsid w:val="00C41509"/>
    <w:rsid w:val="00C42FFC"/>
    <w:rsid w:val="00C45FA9"/>
    <w:rsid w:val="00C46117"/>
    <w:rsid w:val="00C4713D"/>
    <w:rsid w:val="00C47B48"/>
    <w:rsid w:val="00C50AD9"/>
    <w:rsid w:val="00C53158"/>
    <w:rsid w:val="00C542A4"/>
    <w:rsid w:val="00C54A5D"/>
    <w:rsid w:val="00C55623"/>
    <w:rsid w:val="00C56813"/>
    <w:rsid w:val="00C6171E"/>
    <w:rsid w:val="00C617DA"/>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A3"/>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5988"/>
    <w:rsid w:val="00CF6586"/>
    <w:rsid w:val="00CF6BC3"/>
    <w:rsid w:val="00CF7478"/>
    <w:rsid w:val="00D00DDF"/>
    <w:rsid w:val="00D00F11"/>
    <w:rsid w:val="00D063F1"/>
    <w:rsid w:val="00D142CA"/>
    <w:rsid w:val="00D16E51"/>
    <w:rsid w:val="00D208A1"/>
    <w:rsid w:val="00D21D2B"/>
    <w:rsid w:val="00D2277A"/>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2A19"/>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E4C8F"/>
    <w:rsid w:val="00DF16D8"/>
    <w:rsid w:val="00DF2F4F"/>
    <w:rsid w:val="00DF434E"/>
    <w:rsid w:val="00E00185"/>
    <w:rsid w:val="00E01469"/>
    <w:rsid w:val="00E04156"/>
    <w:rsid w:val="00E0447D"/>
    <w:rsid w:val="00E13393"/>
    <w:rsid w:val="00E14FAD"/>
    <w:rsid w:val="00E15400"/>
    <w:rsid w:val="00E17F23"/>
    <w:rsid w:val="00E20D42"/>
    <w:rsid w:val="00E230FA"/>
    <w:rsid w:val="00E32C35"/>
    <w:rsid w:val="00E336E9"/>
    <w:rsid w:val="00E34FB4"/>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5861"/>
    <w:rsid w:val="00E661BE"/>
    <w:rsid w:val="00E7036C"/>
    <w:rsid w:val="00E705DD"/>
    <w:rsid w:val="00E707AB"/>
    <w:rsid w:val="00E70AC0"/>
    <w:rsid w:val="00E71C1D"/>
    <w:rsid w:val="00E72707"/>
    <w:rsid w:val="00E734B6"/>
    <w:rsid w:val="00E7709C"/>
    <w:rsid w:val="00E813EA"/>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0FC"/>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3E8E"/>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050E3"/>
    <w:rsid w:val="00F05BA8"/>
    <w:rsid w:val="00F10173"/>
    <w:rsid w:val="00F1168B"/>
    <w:rsid w:val="00F127D7"/>
    <w:rsid w:val="00F12DD6"/>
    <w:rsid w:val="00F12DDD"/>
    <w:rsid w:val="00F131FE"/>
    <w:rsid w:val="00F14517"/>
    <w:rsid w:val="00F156C9"/>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6DBA"/>
    <w:rsid w:val="00F67B8B"/>
    <w:rsid w:val="00F7412F"/>
    <w:rsid w:val="00F75EC9"/>
    <w:rsid w:val="00F76DEB"/>
    <w:rsid w:val="00F77F21"/>
    <w:rsid w:val="00F806CB"/>
    <w:rsid w:val="00F80B45"/>
    <w:rsid w:val="00F81017"/>
    <w:rsid w:val="00F81525"/>
    <w:rsid w:val="00F838BC"/>
    <w:rsid w:val="00F85C5C"/>
    <w:rsid w:val="00F87C14"/>
    <w:rsid w:val="00F91141"/>
    <w:rsid w:val="00F93E25"/>
    <w:rsid w:val="00F94672"/>
    <w:rsid w:val="00F951AD"/>
    <w:rsid w:val="00F979E0"/>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5A9C"/>
    <w:rsid w:val="00FD6BB7"/>
    <w:rsid w:val="00FD7BF8"/>
    <w:rsid w:val="00FE0D02"/>
    <w:rsid w:val="00FE20DA"/>
    <w:rsid w:val="00FE27CA"/>
    <w:rsid w:val="00FE2B26"/>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C554D5"/>
  <w15:docId w15:val="{973AEF41-19D0-4DA7-946F-3DC6B4F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61CEE"/>
    <w:rPr>
      <w:rFonts w:ascii="Arial" w:eastAsia="ＭＳ ゴシック" w:hAnsi="Arial"/>
      <w:sz w:val="18"/>
      <w:szCs w:val="18"/>
    </w:rPr>
  </w:style>
  <w:style w:type="character" w:customStyle="1" w:styleId="a5">
    <w:name w:val="吹き出し (文字)"/>
    <w:link w:val="a4"/>
    <w:uiPriority w:val="99"/>
    <w:semiHidden/>
    <w:locked/>
    <w:rsid w:val="009D10A7"/>
    <w:rPr>
      <w:rFonts w:ascii="Arial" w:eastAsia="ＭＳ ゴシック" w:hAnsi="Arial" w:cs="Times New Roman"/>
      <w:sz w:val="2"/>
    </w:rPr>
  </w:style>
  <w:style w:type="paragraph" w:styleId="a6">
    <w:name w:val="header"/>
    <w:basedOn w:val="a"/>
    <w:link w:val="a7"/>
    <w:uiPriority w:val="99"/>
    <w:rsid w:val="0027155C"/>
    <w:pPr>
      <w:tabs>
        <w:tab w:val="center" w:pos="4252"/>
        <w:tab w:val="right" w:pos="8504"/>
      </w:tabs>
      <w:snapToGrid w:val="0"/>
    </w:pPr>
  </w:style>
  <w:style w:type="character" w:customStyle="1" w:styleId="a7">
    <w:name w:val="ヘッダー (文字)"/>
    <w:link w:val="a6"/>
    <w:uiPriority w:val="99"/>
    <w:locked/>
    <w:rsid w:val="00D37176"/>
    <w:rPr>
      <w:rFonts w:cs="Times New Roman"/>
      <w:kern w:val="2"/>
      <w:sz w:val="24"/>
    </w:rPr>
  </w:style>
  <w:style w:type="paragraph" w:styleId="a8">
    <w:name w:val="footer"/>
    <w:basedOn w:val="a"/>
    <w:link w:val="a9"/>
    <w:uiPriority w:val="99"/>
    <w:rsid w:val="0027155C"/>
    <w:pPr>
      <w:tabs>
        <w:tab w:val="center" w:pos="4252"/>
        <w:tab w:val="right" w:pos="8504"/>
      </w:tabs>
      <w:snapToGrid w:val="0"/>
    </w:pPr>
  </w:style>
  <w:style w:type="character" w:customStyle="1" w:styleId="a9">
    <w:name w:val="フッター (文字)"/>
    <w:link w:val="a8"/>
    <w:uiPriority w:val="99"/>
    <w:locked/>
    <w:rsid w:val="00D37176"/>
    <w:rPr>
      <w:rFonts w:cs="Times New Roman"/>
      <w:kern w:val="2"/>
      <w:sz w:val="24"/>
    </w:rPr>
  </w:style>
  <w:style w:type="character" w:styleId="aa">
    <w:name w:val="page number"/>
    <w:uiPriority w:val="99"/>
    <w:rsid w:val="0027155C"/>
    <w:rPr>
      <w:rFonts w:cs="Times New Roman"/>
    </w:rPr>
  </w:style>
  <w:style w:type="character" w:styleId="ab">
    <w:name w:val="annotation reference"/>
    <w:uiPriority w:val="99"/>
    <w:semiHidden/>
    <w:rsid w:val="0022657E"/>
    <w:rPr>
      <w:rFonts w:cs="Times New Roman"/>
      <w:sz w:val="18"/>
    </w:rPr>
  </w:style>
  <w:style w:type="paragraph" w:styleId="ac">
    <w:name w:val="annotation text"/>
    <w:basedOn w:val="a"/>
    <w:link w:val="ad"/>
    <w:uiPriority w:val="99"/>
    <w:semiHidden/>
    <w:rsid w:val="0022657E"/>
    <w:pPr>
      <w:jc w:val="left"/>
    </w:pPr>
  </w:style>
  <w:style w:type="character" w:customStyle="1" w:styleId="ad">
    <w:name w:val="コメント文字列 (文字)"/>
    <w:link w:val="ac"/>
    <w:uiPriority w:val="99"/>
    <w:semiHidden/>
    <w:locked/>
    <w:rsid w:val="00BE7ACF"/>
    <w:rPr>
      <w:rFonts w:cs="Times New Roman"/>
      <w:kern w:val="2"/>
      <w:sz w:val="24"/>
      <w:szCs w:val="24"/>
    </w:rPr>
  </w:style>
  <w:style w:type="paragraph" w:styleId="ae">
    <w:name w:val="annotation subject"/>
    <w:basedOn w:val="ac"/>
    <w:next w:val="ac"/>
    <w:link w:val="af"/>
    <w:uiPriority w:val="99"/>
    <w:semiHidden/>
    <w:rsid w:val="0022657E"/>
    <w:rPr>
      <w:b/>
      <w:bCs/>
    </w:rPr>
  </w:style>
  <w:style w:type="character" w:customStyle="1" w:styleId="af">
    <w:name w:val="コメント内容 (文字)"/>
    <w:link w:val="ae"/>
    <w:uiPriority w:val="99"/>
    <w:semiHidden/>
    <w:locked/>
    <w:rsid w:val="009D10A7"/>
    <w:rPr>
      <w:rFonts w:cs="Times New Roman"/>
      <w:b/>
      <w:bCs/>
      <w:kern w:val="2"/>
      <w:sz w:val="24"/>
      <w:szCs w:val="24"/>
    </w:rPr>
  </w:style>
  <w:style w:type="paragraph" w:styleId="af0">
    <w:name w:val="List Paragraph"/>
    <w:basedOn w:val="a"/>
    <w:uiPriority w:val="99"/>
    <w:qFormat/>
    <w:rsid w:val="00D70AD1"/>
    <w:pPr>
      <w:ind w:leftChars="400" w:left="840"/>
    </w:pPr>
    <w:rPr>
      <w:szCs w:val="22"/>
    </w:rPr>
  </w:style>
  <w:style w:type="paragraph" w:styleId="af1">
    <w:name w:val="Date"/>
    <w:basedOn w:val="a"/>
    <w:next w:val="a"/>
    <w:link w:val="af2"/>
    <w:uiPriority w:val="99"/>
    <w:rsid w:val="00982D6C"/>
  </w:style>
  <w:style w:type="character" w:customStyle="1" w:styleId="af2">
    <w:name w:val="日付 (文字)"/>
    <w:link w:val="af1"/>
    <w:uiPriority w:val="99"/>
    <w:locked/>
    <w:rsid w:val="00982D6C"/>
    <w:rPr>
      <w:rFonts w:cs="Times New Roman"/>
      <w:kern w:val="2"/>
      <w:sz w:val="24"/>
    </w:rPr>
  </w:style>
  <w:style w:type="paragraph" w:styleId="af3">
    <w:name w:val="Plain Text"/>
    <w:basedOn w:val="a"/>
    <w:link w:val="af4"/>
    <w:uiPriority w:val="99"/>
    <w:rsid w:val="004676C1"/>
    <w:pPr>
      <w:jc w:val="left"/>
    </w:pPr>
    <w:rPr>
      <w:rFonts w:ascii="ＭＳ ゴシック" w:eastAsia="ＭＳ ゴシック" w:hAnsi="Courier New"/>
      <w:sz w:val="20"/>
      <w:szCs w:val="21"/>
    </w:rPr>
  </w:style>
  <w:style w:type="character" w:customStyle="1" w:styleId="af4">
    <w:name w:val="書式なし (文字)"/>
    <w:link w:val="af3"/>
    <w:uiPriority w:val="99"/>
    <w:locked/>
    <w:rsid w:val="004676C1"/>
    <w:rPr>
      <w:rFonts w:ascii="ＭＳ ゴシック" w:eastAsia="ＭＳ ゴシック" w:hAnsi="Courier New" w:cs="Times New Roman"/>
      <w:kern w:val="2"/>
      <w:sz w:val="21"/>
    </w:rPr>
  </w:style>
  <w:style w:type="paragraph" w:styleId="af5">
    <w:name w:val="Revision"/>
    <w:hidden/>
    <w:uiPriority w:val="99"/>
    <w:semiHidden/>
    <w:rsid w:val="000A465F"/>
    <w:rPr>
      <w:kern w:val="2"/>
      <w:sz w:val="21"/>
      <w:szCs w:val="24"/>
    </w:rPr>
  </w:style>
  <w:style w:type="paragraph" w:styleId="af6">
    <w:name w:val="Note Heading"/>
    <w:basedOn w:val="a"/>
    <w:next w:val="a"/>
    <w:link w:val="af7"/>
    <w:uiPriority w:val="99"/>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uiPriority w:val="99"/>
    <w:locked/>
    <w:rsid w:val="0002103D"/>
    <w:rPr>
      <w:rFonts w:ascii="ＭＳ ゴシック" w:eastAsia="ＭＳ ゴシック" w:hAnsi="ＭＳ ゴシック" w:cs="ＭＳ ゴシック"/>
      <w:color w:val="000000"/>
      <w:sz w:val="21"/>
      <w:szCs w:val="21"/>
    </w:rPr>
  </w:style>
  <w:style w:type="paragraph" w:styleId="af8">
    <w:name w:val="Closing"/>
    <w:basedOn w:val="a"/>
    <w:link w:val="af9"/>
    <w:uiPriority w:val="9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uiPriority w:val="99"/>
    <w:locked/>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1175">
      <w:marLeft w:val="0"/>
      <w:marRight w:val="0"/>
      <w:marTop w:val="0"/>
      <w:marBottom w:val="0"/>
      <w:divBdr>
        <w:top w:val="none" w:sz="0" w:space="0" w:color="auto"/>
        <w:left w:val="none" w:sz="0" w:space="0" w:color="auto"/>
        <w:bottom w:val="none" w:sz="0" w:space="0" w:color="auto"/>
        <w:right w:val="none" w:sz="0" w:space="0" w:color="auto"/>
      </w:divBdr>
    </w:div>
    <w:div w:id="682901176">
      <w:marLeft w:val="0"/>
      <w:marRight w:val="0"/>
      <w:marTop w:val="0"/>
      <w:marBottom w:val="0"/>
      <w:divBdr>
        <w:top w:val="none" w:sz="0" w:space="0" w:color="auto"/>
        <w:left w:val="none" w:sz="0" w:space="0" w:color="auto"/>
        <w:bottom w:val="none" w:sz="0" w:space="0" w:color="auto"/>
        <w:right w:val="none" w:sz="0" w:space="0" w:color="auto"/>
      </w:divBdr>
    </w:div>
    <w:div w:id="682901178">
      <w:marLeft w:val="0"/>
      <w:marRight w:val="0"/>
      <w:marTop w:val="0"/>
      <w:marBottom w:val="0"/>
      <w:divBdr>
        <w:top w:val="none" w:sz="0" w:space="0" w:color="auto"/>
        <w:left w:val="none" w:sz="0" w:space="0" w:color="auto"/>
        <w:bottom w:val="none" w:sz="0" w:space="0" w:color="auto"/>
        <w:right w:val="none" w:sz="0" w:space="0" w:color="auto"/>
      </w:divBdr>
    </w:div>
    <w:div w:id="682901179">
      <w:marLeft w:val="0"/>
      <w:marRight w:val="0"/>
      <w:marTop w:val="0"/>
      <w:marBottom w:val="0"/>
      <w:divBdr>
        <w:top w:val="none" w:sz="0" w:space="0" w:color="auto"/>
        <w:left w:val="none" w:sz="0" w:space="0" w:color="auto"/>
        <w:bottom w:val="none" w:sz="0" w:space="0" w:color="auto"/>
        <w:right w:val="none" w:sz="0" w:space="0" w:color="auto"/>
      </w:divBdr>
    </w:div>
    <w:div w:id="682901180">
      <w:marLeft w:val="0"/>
      <w:marRight w:val="0"/>
      <w:marTop w:val="0"/>
      <w:marBottom w:val="0"/>
      <w:divBdr>
        <w:top w:val="none" w:sz="0" w:space="0" w:color="auto"/>
        <w:left w:val="none" w:sz="0" w:space="0" w:color="auto"/>
        <w:bottom w:val="none" w:sz="0" w:space="0" w:color="auto"/>
        <w:right w:val="none" w:sz="0" w:space="0" w:color="auto"/>
      </w:divBdr>
      <w:divsChild>
        <w:div w:id="68290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内　部　限　り</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creator>NH250078</dc:creator>
  <cp:lastModifiedBy>nihonmatsu</cp:lastModifiedBy>
  <cp:revision>5</cp:revision>
  <cp:lastPrinted>2018-08-10T02:49:00Z</cp:lastPrinted>
  <dcterms:created xsi:type="dcterms:W3CDTF">2013-12-19T00:14:00Z</dcterms:created>
  <dcterms:modified xsi:type="dcterms:W3CDTF">2020-04-21T02:51:00Z</dcterms:modified>
</cp:coreProperties>
</file>